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ABD1" w14:textId="112C4934" w:rsidR="004F4141" w:rsidRPr="00172C4E" w:rsidRDefault="00172C4E" w:rsidP="00172C4E">
      <w:pPr>
        <w:pStyle w:val="NoSpacing"/>
        <w:rPr>
          <w:b/>
          <w:bCs/>
        </w:rPr>
      </w:pPr>
      <w:bookmarkStart w:id="0" w:name="_Hlk80252919"/>
      <w:r w:rsidRPr="00172C4E">
        <w:rPr>
          <w:b/>
          <w:bCs/>
        </w:rPr>
        <w:t>TL 6926 – Valley Center Transmission Line Fire Hardening Project</w:t>
      </w:r>
    </w:p>
    <w:p w14:paraId="6B01181F" w14:textId="67E75243" w:rsidR="00172C4E" w:rsidRDefault="00172C4E" w:rsidP="00172C4E">
      <w:pPr>
        <w:pStyle w:val="NoSpacing"/>
        <w:rPr>
          <w:b/>
          <w:bCs/>
        </w:rPr>
      </w:pPr>
      <w:r>
        <w:rPr>
          <w:b/>
          <w:bCs/>
        </w:rPr>
        <w:t>Project Update</w:t>
      </w:r>
    </w:p>
    <w:p w14:paraId="304BC5C8" w14:textId="1B49D2FB" w:rsidR="00172C4E" w:rsidRDefault="00172C4E" w:rsidP="00172C4E">
      <w:pPr>
        <w:pStyle w:val="NoSpacing"/>
        <w:rPr>
          <w:b/>
          <w:bCs/>
        </w:rPr>
      </w:pPr>
      <w:r>
        <w:rPr>
          <w:b/>
          <w:bCs/>
        </w:rPr>
        <w:t xml:space="preserve">August </w:t>
      </w:r>
      <w:r w:rsidR="00FD5243">
        <w:rPr>
          <w:b/>
          <w:bCs/>
        </w:rPr>
        <w:t>19</w:t>
      </w:r>
      <w:r>
        <w:rPr>
          <w:b/>
          <w:bCs/>
        </w:rPr>
        <w:t>, 2021</w:t>
      </w:r>
    </w:p>
    <w:p w14:paraId="2550A2CF" w14:textId="218292D4" w:rsidR="00172C4E" w:rsidRDefault="00172C4E" w:rsidP="00172C4E">
      <w:pPr>
        <w:pStyle w:val="NoSpacing"/>
        <w:rPr>
          <w:b/>
          <w:bCs/>
        </w:rPr>
      </w:pPr>
    </w:p>
    <w:p w14:paraId="7AFEB9BA" w14:textId="080DF947" w:rsidR="00793B40" w:rsidRDefault="00793B40" w:rsidP="00172C4E">
      <w:pPr>
        <w:pStyle w:val="NoSpacing"/>
        <w:rPr>
          <w:b/>
          <w:bCs/>
        </w:rPr>
      </w:pPr>
      <w:bookmarkStart w:id="1" w:name="_Hlk79672603"/>
      <w:r w:rsidRPr="00793B40">
        <w:rPr>
          <w:b/>
          <w:bCs/>
        </w:rPr>
        <w:t>Oak Tree #268:</w:t>
      </w:r>
    </w:p>
    <w:p w14:paraId="1B20CDC5" w14:textId="5482C227" w:rsidR="00793B40" w:rsidRDefault="00793B40" w:rsidP="00172C4E">
      <w:pPr>
        <w:pStyle w:val="NoSpacing"/>
        <w:rPr>
          <w:b/>
          <w:bCs/>
        </w:rPr>
      </w:pPr>
    </w:p>
    <w:p w14:paraId="15D9B2CE" w14:textId="77777777" w:rsidR="00793B40" w:rsidRDefault="00793B40" w:rsidP="00793B40">
      <w:pPr>
        <w:pStyle w:val="NoSpacing"/>
        <w:rPr>
          <w:rFonts w:cstheme="minorHAnsi"/>
        </w:rPr>
      </w:pPr>
      <w:r>
        <w:rPr>
          <w:rFonts w:cstheme="minorHAnsi"/>
        </w:rPr>
        <w:t xml:space="preserve">Upon receiving a claim, SDG&amp;E hired an arborist to review the condition of Oak Tree #268.  The arborist’s report is attached.  </w:t>
      </w:r>
    </w:p>
    <w:p w14:paraId="23175665" w14:textId="77777777" w:rsidR="00793B40" w:rsidRDefault="00793B40" w:rsidP="00793B40">
      <w:pPr>
        <w:pStyle w:val="NoSpacing"/>
        <w:rPr>
          <w:rFonts w:cstheme="minorHAnsi"/>
        </w:rPr>
      </w:pPr>
    </w:p>
    <w:p w14:paraId="390BFA36" w14:textId="7391A8D3" w:rsidR="00793B40" w:rsidRDefault="00793B40" w:rsidP="00793B40">
      <w:pPr>
        <w:pStyle w:val="NoSpacing"/>
        <w:rPr>
          <w:rFonts w:cstheme="minorHAnsi"/>
        </w:rPr>
      </w:pPr>
      <w:r>
        <w:rPr>
          <w:rFonts w:cstheme="minorHAnsi"/>
        </w:rPr>
        <w:t xml:space="preserve">Upon completion of </w:t>
      </w:r>
      <w:r w:rsidR="003C1011">
        <w:rPr>
          <w:rFonts w:cstheme="minorHAnsi"/>
        </w:rPr>
        <w:t xml:space="preserve">SDG&amp;E’s independent </w:t>
      </w:r>
      <w:r>
        <w:rPr>
          <w:rFonts w:cstheme="minorHAnsi"/>
        </w:rPr>
        <w:t xml:space="preserve">arborist’s investigation, the County of San Diego </w:t>
      </w:r>
      <w:r w:rsidR="001430B7">
        <w:rPr>
          <w:rFonts w:cstheme="minorHAnsi"/>
        </w:rPr>
        <w:t>hired its own arborist, whose</w:t>
      </w:r>
      <w:r>
        <w:rPr>
          <w:rFonts w:cstheme="minorHAnsi"/>
        </w:rPr>
        <w:t xml:space="preserve"> investigation</w:t>
      </w:r>
      <w:r w:rsidR="003C1011">
        <w:rPr>
          <w:rFonts w:cstheme="minorHAnsi"/>
        </w:rPr>
        <w:t xml:space="preserve"> reached the same conclusion</w:t>
      </w:r>
      <w:r w:rsidR="001430B7">
        <w:rPr>
          <w:rFonts w:cstheme="minorHAnsi"/>
        </w:rPr>
        <w:t xml:space="preserve"> as SDG&amp;E’s</w:t>
      </w:r>
      <w:r w:rsidR="003C1011">
        <w:rPr>
          <w:rFonts w:cstheme="minorHAnsi"/>
        </w:rPr>
        <w:t xml:space="preserve">.  </w:t>
      </w:r>
      <w:r>
        <w:rPr>
          <w:rFonts w:cstheme="minorHAnsi"/>
        </w:rPr>
        <w:t xml:space="preserve">Results of the county arborist’s investigation are below.  </w:t>
      </w:r>
    </w:p>
    <w:p w14:paraId="348A9BE9" w14:textId="77777777" w:rsidR="00793B40" w:rsidRDefault="00793B40" w:rsidP="00793B40">
      <w:pPr>
        <w:pStyle w:val="NoSpacing"/>
        <w:rPr>
          <w:rFonts w:cstheme="minorHAnsi"/>
        </w:rPr>
      </w:pPr>
    </w:p>
    <w:p w14:paraId="459FC7AE" w14:textId="1B8ABD3D" w:rsidR="00793B40" w:rsidRPr="00793B40" w:rsidRDefault="00793B40" w:rsidP="00793B40">
      <w:pPr>
        <w:pStyle w:val="NoSpacing"/>
        <w:ind w:left="720"/>
        <w:rPr>
          <w:rFonts w:cstheme="minorHAnsi"/>
          <w:i/>
          <w:iCs/>
        </w:rPr>
      </w:pPr>
      <w:r w:rsidRPr="00793B40">
        <w:rPr>
          <w:rFonts w:cstheme="minorHAnsi"/>
          <w:i/>
          <w:iCs/>
        </w:rPr>
        <w:t xml:space="preserve">RECON Arborist, J. R. Sundberg, </w:t>
      </w:r>
      <w:proofErr w:type="gramStart"/>
      <w:r w:rsidRPr="00793B40">
        <w:rPr>
          <w:rFonts w:cstheme="minorHAnsi"/>
          <w:i/>
          <w:iCs/>
        </w:rPr>
        <w:t>conducted an assessment of</w:t>
      </w:r>
      <w:proofErr w:type="gramEnd"/>
      <w:r w:rsidRPr="00793B40">
        <w:rPr>
          <w:rFonts w:cstheme="minorHAnsi"/>
          <w:i/>
          <w:iCs/>
        </w:rPr>
        <w:t xml:space="preserve"> an oak tree at 30730 Cole Grade Rd, Valley Center, CA 92082 at the request of Mr. Thomas Duffy. The assessment was conducted to determine the potential causes of tree decline observed by an adjacent homeowner. </w:t>
      </w:r>
    </w:p>
    <w:p w14:paraId="4DE25ED7" w14:textId="77777777" w:rsidR="00793B40" w:rsidRPr="00793B40" w:rsidRDefault="00793B40" w:rsidP="00793B40">
      <w:pPr>
        <w:pStyle w:val="NoSpacing"/>
        <w:rPr>
          <w:rFonts w:cstheme="minorHAnsi"/>
          <w:i/>
          <w:iCs/>
        </w:rPr>
      </w:pPr>
    </w:p>
    <w:p w14:paraId="587CFF5E" w14:textId="4C47740E" w:rsidR="00793B40" w:rsidRPr="00793B40" w:rsidRDefault="00793B40" w:rsidP="00793B40">
      <w:pPr>
        <w:pStyle w:val="NoSpacing"/>
        <w:ind w:left="720"/>
        <w:rPr>
          <w:rFonts w:cstheme="minorHAnsi"/>
          <w:i/>
          <w:iCs/>
        </w:rPr>
      </w:pPr>
      <w:r w:rsidRPr="00793B40">
        <w:rPr>
          <w:rFonts w:cstheme="minorHAnsi"/>
          <w:i/>
          <w:iCs/>
        </w:rPr>
        <w:t xml:space="preserve">The oak tree was identified as a coast live oak (Quercus </w:t>
      </w:r>
      <w:proofErr w:type="spellStart"/>
      <w:r w:rsidRPr="00793B40">
        <w:rPr>
          <w:rFonts w:cstheme="minorHAnsi"/>
          <w:i/>
          <w:iCs/>
        </w:rPr>
        <w:t>agrifolia</w:t>
      </w:r>
      <w:proofErr w:type="spellEnd"/>
      <w:r w:rsidRPr="00793B40">
        <w:rPr>
          <w:rFonts w:cstheme="minorHAnsi"/>
          <w:i/>
          <w:iCs/>
        </w:rPr>
        <w:t xml:space="preserve">) and is located northeast of the intersection of Cole Grade Road and Cool Valley Ranch Road at these coordinates: 33.26939760945776, -117.02363758542371 WGS84. The oak tree bore a metal tag with the number 268. The tree was growing along an ephemeral stream channel partly on exposed boulders. It is a mature tree with a diameter greater than 40 inches measured at approximately three feet above the ground surface. Exit holes from wood boring insects were observed in sizes ranging from 1 to 8 mm, and shapes varied from oval to oblong. Exit holes were abundant below the main branches and scattered higher up. No exit holes suggesting gold-spotted oak borer were observed. There was abundant frass (powdery material made of wood and insect excrement) on the root crown. Three areas of gummosis (gummy sap) were observed near the trunk base. The tree crown had sections which have thinned, that is some branches are lower in vigor and dying back , but no general defoliation (uniform loss of leaves) was observed. </w:t>
      </w:r>
    </w:p>
    <w:p w14:paraId="7FB5DC23" w14:textId="77777777" w:rsidR="00793B40" w:rsidRPr="00793B40" w:rsidRDefault="00793B40" w:rsidP="00793B40">
      <w:pPr>
        <w:pStyle w:val="NoSpacing"/>
        <w:rPr>
          <w:rFonts w:cstheme="minorHAnsi"/>
          <w:i/>
          <w:iCs/>
        </w:rPr>
      </w:pPr>
    </w:p>
    <w:p w14:paraId="79804730" w14:textId="15127241" w:rsidR="00793B40" w:rsidRPr="00793B40" w:rsidRDefault="00793B40" w:rsidP="00793B40">
      <w:pPr>
        <w:pStyle w:val="NoSpacing"/>
        <w:ind w:left="720"/>
        <w:rPr>
          <w:rFonts w:cstheme="minorHAnsi"/>
          <w:i/>
          <w:iCs/>
        </w:rPr>
      </w:pPr>
      <w:r w:rsidRPr="00793B40">
        <w:rPr>
          <w:rFonts w:cstheme="minorHAnsi"/>
          <w:i/>
          <w:iCs/>
        </w:rPr>
        <w:t xml:space="preserve">Other coast live oak trees in the immediate vicinity had some evidence of wood borers (exit holes, frass) but appeared to have full crowns, no overall defoliation, and generally appeared healthy. This included trees tagged 30 and 31, which were located closer to the dewatered area, and more to be likely affected by dewatering. </w:t>
      </w:r>
    </w:p>
    <w:p w14:paraId="518786B2" w14:textId="77777777" w:rsidR="00793B40" w:rsidRPr="00793B40" w:rsidRDefault="00793B40" w:rsidP="00793B40">
      <w:pPr>
        <w:pStyle w:val="NoSpacing"/>
        <w:rPr>
          <w:rFonts w:cstheme="minorHAnsi"/>
          <w:i/>
          <w:iCs/>
        </w:rPr>
      </w:pPr>
      <w:r w:rsidRPr="00793B40">
        <w:rPr>
          <w:rFonts w:cstheme="minorHAnsi"/>
          <w:i/>
          <w:iCs/>
        </w:rPr>
        <w:t> </w:t>
      </w:r>
    </w:p>
    <w:p w14:paraId="026B6232" w14:textId="7ECB1F95" w:rsidR="00793B40" w:rsidRPr="00793B40" w:rsidRDefault="00793B40" w:rsidP="00793B40">
      <w:pPr>
        <w:pStyle w:val="NoSpacing"/>
        <w:ind w:left="720"/>
        <w:rPr>
          <w:rFonts w:cstheme="minorHAnsi"/>
          <w:i/>
          <w:iCs/>
        </w:rPr>
      </w:pPr>
      <w:r w:rsidRPr="00793B40">
        <w:rPr>
          <w:rFonts w:cstheme="minorHAnsi"/>
          <w:i/>
          <w:iCs/>
        </w:rPr>
        <w:t>From the variability of exit holes and abundant frass, the inspected tree likely has an infestation of multiple species of common wood boring insects such as ambrosia beetles (Scolytidae), flatheaded borers (</w:t>
      </w:r>
      <w:proofErr w:type="spellStart"/>
      <w:r w:rsidRPr="00793B40">
        <w:rPr>
          <w:rFonts w:cstheme="minorHAnsi"/>
          <w:i/>
          <w:iCs/>
        </w:rPr>
        <w:t>Buprestidae</w:t>
      </w:r>
      <w:proofErr w:type="spellEnd"/>
      <w:r w:rsidRPr="00793B40">
        <w:rPr>
          <w:rFonts w:cstheme="minorHAnsi"/>
          <w:i/>
          <w:iCs/>
        </w:rPr>
        <w:t xml:space="preserve">), and </w:t>
      </w:r>
      <w:proofErr w:type="spellStart"/>
      <w:r w:rsidRPr="00793B40">
        <w:rPr>
          <w:rFonts w:cstheme="minorHAnsi"/>
          <w:i/>
          <w:iCs/>
        </w:rPr>
        <w:t>roundheaded</w:t>
      </w:r>
      <w:proofErr w:type="spellEnd"/>
      <w:r w:rsidRPr="00793B40">
        <w:rPr>
          <w:rFonts w:cstheme="minorHAnsi"/>
          <w:i/>
          <w:iCs/>
        </w:rPr>
        <w:t xml:space="preserve"> borers (</w:t>
      </w:r>
      <w:proofErr w:type="spellStart"/>
      <w:r w:rsidRPr="00793B40">
        <w:rPr>
          <w:rFonts w:cstheme="minorHAnsi"/>
          <w:i/>
          <w:iCs/>
        </w:rPr>
        <w:t>Cerambycidae</w:t>
      </w:r>
      <w:proofErr w:type="spellEnd"/>
      <w:r w:rsidRPr="00793B40">
        <w:rPr>
          <w:rFonts w:cstheme="minorHAnsi"/>
          <w:i/>
          <w:iCs/>
        </w:rPr>
        <w:t xml:space="preserve">). Due to the successional nature of wood borer infestation, this indicates the tree has likely had an ongoing infestation for at least two years, and most likely more. Gummosis may be a response to the insect damage, mechanical damage, or other infection. The fact that trees closer to the dewatering appear unaffected indicates the dewatering operation did not likely contribute to the coast live oak in question. The tree is very mature and is likely declining due to wood borers and has been for </w:t>
      </w:r>
      <w:proofErr w:type="gramStart"/>
      <w:r w:rsidRPr="00793B40">
        <w:rPr>
          <w:rFonts w:cstheme="minorHAnsi"/>
          <w:i/>
          <w:iCs/>
        </w:rPr>
        <w:t>a number of</w:t>
      </w:r>
      <w:proofErr w:type="gramEnd"/>
      <w:r w:rsidRPr="00793B40">
        <w:rPr>
          <w:rFonts w:cstheme="minorHAnsi"/>
          <w:i/>
          <w:iCs/>
        </w:rPr>
        <w:t xml:space="preserve"> years.</w:t>
      </w:r>
    </w:p>
    <w:p w14:paraId="25357524" w14:textId="77777777" w:rsidR="00793B40" w:rsidRPr="00793B40" w:rsidRDefault="00793B40" w:rsidP="00793B40">
      <w:pPr>
        <w:pStyle w:val="NoSpacing"/>
        <w:rPr>
          <w:rFonts w:cstheme="minorHAnsi"/>
          <w:i/>
          <w:iCs/>
        </w:rPr>
      </w:pPr>
    </w:p>
    <w:p w14:paraId="3CC4403E" w14:textId="64622BC1" w:rsidR="00793B40" w:rsidRPr="00793B40" w:rsidRDefault="00793B40" w:rsidP="00793B40">
      <w:pPr>
        <w:pStyle w:val="NoSpacing"/>
        <w:ind w:firstLine="720"/>
        <w:rPr>
          <w:rFonts w:cstheme="minorHAnsi"/>
          <w:i/>
          <w:iCs/>
        </w:rPr>
      </w:pPr>
      <w:r w:rsidRPr="00793B40">
        <w:rPr>
          <w:rFonts w:cstheme="minorHAnsi"/>
          <w:i/>
          <w:iCs/>
        </w:rPr>
        <w:t>Feel free to contact me if you need any photos or additional information.</w:t>
      </w:r>
    </w:p>
    <w:p w14:paraId="19BE4CD6" w14:textId="77777777" w:rsidR="00793B40" w:rsidRPr="00793B40" w:rsidRDefault="00793B40" w:rsidP="00793B40">
      <w:pPr>
        <w:pStyle w:val="NoSpacing"/>
        <w:rPr>
          <w:rFonts w:cstheme="minorHAnsi"/>
          <w:i/>
          <w:iCs/>
        </w:rPr>
      </w:pPr>
    </w:p>
    <w:p w14:paraId="4FE16E41" w14:textId="0EDB9A62" w:rsidR="00793B40" w:rsidRPr="00793B40" w:rsidRDefault="00793B40" w:rsidP="00793B40">
      <w:pPr>
        <w:pStyle w:val="NoSpacing"/>
        <w:ind w:firstLine="720"/>
        <w:rPr>
          <w:rFonts w:cstheme="minorHAnsi"/>
          <w:i/>
          <w:iCs/>
        </w:rPr>
      </w:pPr>
      <w:r w:rsidRPr="00793B40">
        <w:rPr>
          <w:rFonts w:cstheme="minorHAnsi"/>
          <w:i/>
          <w:iCs/>
        </w:rPr>
        <w:t>Thanks,</w:t>
      </w:r>
    </w:p>
    <w:p w14:paraId="03969C77" w14:textId="77777777" w:rsidR="00793B40" w:rsidRPr="00793B40" w:rsidRDefault="00793B40" w:rsidP="00793B40">
      <w:pPr>
        <w:pStyle w:val="NoSpacing"/>
        <w:ind w:firstLine="720"/>
        <w:rPr>
          <w:rFonts w:cstheme="minorHAnsi"/>
          <w:i/>
          <w:iCs/>
        </w:rPr>
      </w:pPr>
      <w:r w:rsidRPr="00793B40">
        <w:rPr>
          <w:rFonts w:cstheme="minorHAnsi"/>
          <w:i/>
          <w:iCs/>
        </w:rPr>
        <w:lastRenderedPageBreak/>
        <w:t>J. R. Sundberg</w:t>
      </w:r>
    </w:p>
    <w:p w14:paraId="43FD342F" w14:textId="77777777" w:rsidR="00793B40" w:rsidRPr="00793B40" w:rsidRDefault="00793B40" w:rsidP="00793B40">
      <w:pPr>
        <w:pStyle w:val="NoSpacing"/>
        <w:ind w:firstLine="720"/>
        <w:rPr>
          <w:rFonts w:cstheme="minorHAnsi"/>
          <w:i/>
          <w:iCs/>
        </w:rPr>
      </w:pPr>
      <w:r w:rsidRPr="00793B40">
        <w:rPr>
          <w:rFonts w:cstheme="minorHAnsi"/>
          <w:i/>
          <w:iCs/>
        </w:rPr>
        <w:t xml:space="preserve">Botanist/Biologist </w:t>
      </w:r>
    </w:p>
    <w:p w14:paraId="63C7B654" w14:textId="77777777" w:rsidR="00793B40" w:rsidRPr="00793B40" w:rsidRDefault="00793B40" w:rsidP="00793B40">
      <w:pPr>
        <w:pStyle w:val="NoSpacing"/>
        <w:ind w:left="720"/>
        <w:rPr>
          <w:rFonts w:cstheme="minorHAnsi"/>
          <w:i/>
          <w:iCs/>
        </w:rPr>
      </w:pPr>
      <w:r w:rsidRPr="00793B40">
        <w:rPr>
          <w:rFonts w:cstheme="minorHAnsi"/>
          <w:i/>
          <w:iCs/>
        </w:rPr>
        <w:t>ISA Certified Arborist</w:t>
      </w:r>
      <w:r w:rsidRPr="00793B40">
        <w:rPr>
          <w:rFonts w:cstheme="minorHAnsi"/>
          <w:i/>
          <w:iCs/>
        </w:rPr>
        <w:br/>
      </w:r>
      <w:r w:rsidRPr="00793B40">
        <w:rPr>
          <w:rFonts w:cstheme="minorHAnsi"/>
          <w:i/>
          <w:iCs/>
        </w:rPr>
        <w:br/>
      </w:r>
      <w:r w:rsidRPr="00793B40">
        <w:rPr>
          <w:rFonts w:cstheme="minorHAnsi"/>
          <w:b/>
          <w:bCs/>
          <w:i/>
          <w:iCs/>
          <w:color w:val="000080"/>
        </w:rPr>
        <w:t>RECON Environmental, Inc.</w:t>
      </w:r>
    </w:p>
    <w:p w14:paraId="7FAAAAC0" w14:textId="77777777" w:rsidR="00793B40" w:rsidRPr="00793B40" w:rsidRDefault="00793B40" w:rsidP="00793B40">
      <w:pPr>
        <w:pStyle w:val="NoSpacing"/>
        <w:ind w:firstLine="720"/>
        <w:rPr>
          <w:rFonts w:cstheme="minorHAnsi"/>
          <w:i/>
          <w:iCs/>
        </w:rPr>
      </w:pPr>
      <w:r w:rsidRPr="00793B40">
        <w:rPr>
          <w:rFonts w:cstheme="minorHAnsi"/>
          <w:i/>
          <w:iCs/>
        </w:rPr>
        <w:t>3111 Camino del Rio N. Ste. 600</w:t>
      </w:r>
    </w:p>
    <w:p w14:paraId="516579B7" w14:textId="77777777" w:rsidR="00793B40" w:rsidRPr="00793B40" w:rsidRDefault="00793B40" w:rsidP="00793B40">
      <w:pPr>
        <w:pStyle w:val="NoSpacing"/>
        <w:ind w:firstLine="720"/>
        <w:rPr>
          <w:rFonts w:cstheme="minorHAnsi"/>
          <w:i/>
          <w:iCs/>
        </w:rPr>
      </w:pPr>
      <w:r w:rsidRPr="00793B40">
        <w:rPr>
          <w:rFonts w:cstheme="minorHAnsi"/>
          <w:i/>
          <w:iCs/>
        </w:rPr>
        <w:t>San Diego, CA 92108-5726</w:t>
      </w:r>
    </w:p>
    <w:p w14:paraId="3CFB45F6" w14:textId="77777777" w:rsidR="00793B40" w:rsidRPr="00793B40" w:rsidRDefault="00793B40" w:rsidP="00793B40">
      <w:pPr>
        <w:ind w:firstLine="720"/>
        <w:rPr>
          <w:rFonts w:asciiTheme="minorHAnsi" w:hAnsiTheme="minorHAnsi" w:cstheme="minorHAnsi"/>
          <w:i/>
          <w:iCs/>
        </w:rPr>
      </w:pPr>
      <w:r w:rsidRPr="00793B40">
        <w:rPr>
          <w:rFonts w:asciiTheme="minorHAnsi" w:hAnsiTheme="minorHAnsi" w:cstheme="minorHAnsi"/>
          <w:i/>
          <w:iCs/>
        </w:rPr>
        <w:t>P (619) 308-9333 x131</w:t>
      </w:r>
    </w:p>
    <w:p w14:paraId="7D0D939E" w14:textId="77777777" w:rsidR="00793B40" w:rsidRPr="00793B40" w:rsidRDefault="00793B40" w:rsidP="00793B40">
      <w:pPr>
        <w:pStyle w:val="NoSpacing"/>
        <w:rPr>
          <w:b/>
          <w:bCs/>
        </w:rPr>
      </w:pPr>
      <w:r w:rsidRPr="00793B40">
        <w:rPr>
          <w:b/>
          <w:bCs/>
        </w:rPr>
        <w:t>Claims:</w:t>
      </w:r>
    </w:p>
    <w:p w14:paraId="09CE443E" w14:textId="6727CDC3" w:rsidR="00793B40" w:rsidRDefault="00793B40" w:rsidP="00793B40">
      <w:pPr>
        <w:pStyle w:val="m3813474870982479567msonospacing"/>
      </w:pPr>
      <w:r>
        <w:t xml:space="preserve">SDG&amp;E has set up a specific claims representative within our claims department to immediately investigate any concerns customers may have.  We have identified an arborist and hydrogeologist to work with customers and our claims team to evaluate any concerns.  </w:t>
      </w:r>
    </w:p>
    <w:p w14:paraId="491CB1D9" w14:textId="77777777" w:rsidR="00793B40" w:rsidRDefault="00793B40" w:rsidP="00793B40">
      <w:pPr>
        <w:pStyle w:val="m3813474870982479567msonospacing"/>
      </w:pPr>
      <w:r>
        <w:t xml:space="preserve">The claims process is the first step in identifying potential impacts and commencing a dialogue between SDG&amp;E and concerned customers.  Initiating a claim does not forfeit the ability of the customer to initiate litigation.  </w:t>
      </w:r>
    </w:p>
    <w:p w14:paraId="6CDFBBEE" w14:textId="77777777" w:rsidR="00793B40" w:rsidRDefault="00793B40" w:rsidP="00793B40">
      <w:pPr>
        <w:pStyle w:val="m3813474870982479567msonospacing"/>
      </w:pPr>
      <w:r>
        <w:t xml:space="preserve"> If you believe you have been impacted by the project’s dewatering activities, please visit </w:t>
      </w:r>
      <w:hyperlink r:id="rId4" w:history="1">
        <w:r>
          <w:rPr>
            <w:rStyle w:val="Hyperlink"/>
          </w:rPr>
          <w:t>https://www.sdge.com/businesses/savings-center/services/how-make-claim</w:t>
        </w:r>
      </w:hyperlink>
      <w:r>
        <w:t xml:space="preserve"> to download a claims form and obtain additional information on SDG&amp;E’s claims process.  </w:t>
      </w:r>
    </w:p>
    <w:p w14:paraId="5E397B17" w14:textId="06EF86DF" w:rsidR="00793B40" w:rsidRDefault="00793B40" w:rsidP="00793B40">
      <w:pPr>
        <w:pStyle w:val="m3813474870982479567msonospacing"/>
      </w:pPr>
      <w:r>
        <w:t xml:space="preserve">Please don’t hesitate to contact Todd Voorhees at 844-765-6388 or via email at </w:t>
      </w:r>
      <w:hyperlink r:id="rId5" w:tgtFrame="_blank" w:history="1">
        <w:r>
          <w:rPr>
            <w:rStyle w:val="Hyperlink"/>
          </w:rPr>
          <w:t>tvoorhees@sdge.com</w:t>
        </w:r>
      </w:hyperlink>
      <w:r>
        <w:t xml:space="preserve"> should you have any questions.  </w:t>
      </w:r>
    </w:p>
    <w:bookmarkEnd w:id="0"/>
    <w:p w14:paraId="5E341545" w14:textId="77777777" w:rsidR="00793B40" w:rsidRDefault="00793B40" w:rsidP="00793B40"/>
    <w:p w14:paraId="22D512C8" w14:textId="7372539A" w:rsidR="008F3ACE" w:rsidRPr="008F3ACE" w:rsidRDefault="008F3ACE" w:rsidP="00172C4E">
      <w:pPr>
        <w:pStyle w:val="NoSpacing"/>
      </w:pPr>
      <w:r>
        <w:t xml:space="preserve">   </w:t>
      </w:r>
      <w:bookmarkEnd w:id="1"/>
    </w:p>
    <w:sectPr w:rsidR="008F3ACE" w:rsidRPr="008F3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87F02"/>
    <w:rsid w:val="000925B7"/>
    <w:rsid w:val="000C2205"/>
    <w:rsid w:val="001430B7"/>
    <w:rsid w:val="00165FD3"/>
    <w:rsid w:val="00172C4E"/>
    <w:rsid w:val="002D09BF"/>
    <w:rsid w:val="003C1011"/>
    <w:rsid w:val="004F4141"/>
    <w:rsid w:val="00527656"/>
    <w:rsid w:val="00550BE4"/>
    <w:rsid w:val="005935F8"/>
    <w:rsid w:val="005C60AC"/>
    <w:rsid w:val="006344D2"/>
    <w:rsid w:val="00645F22"/>
    <w:rsid w:val="00652E74"/>
    <w:rsid w:val="00655CA5"/>
    <w:rsid w:val="006D6E33"/>
    <w:rsid w:val="00793B40"/>
    <w:rsid w:val="007A2451"/>
    <w:rsid w:val="00864F41"/>
    <w:rsid w:val="00867691"/>
    <w:rsid w:val="008C6A87"/>
    <w:rsid w:val="008F3ACE"/>
    <w:rsid w:val="00944AA7"/>
    <w:rsid w:val="00D84EE7"/>
    <w:rsid w:val="00DE119B"/>
    <w:rsid w:val="00E22A33"/>
    <w:rsid w:val="00EB4853"/>
    <w:rsid w:val="00F04B4F"/>
    <w:rsid w:val="00F872BA"/>
    <w:rsid w:val="00F9123B"/>
    <w:rsid w:val="00FD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B376"/>
  <w15:chartTrackingRefBased/>
  <w15:docId w15:val="{65F94243-C7CA-466A-BCEC-82E2391D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51"/>
    <w:pPr>
      <w:spacing w:after="20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C4E"/>
    <w:pPr>
      <w:spacing w:after="0" w:line="240" w:lineRule="auto"/>
    </w:pPr>
  </w:style>
  <w:style w:type="character" w:styleId="Hyperlink">
    <w:name w:val="Hyperlink"/>
    <w:basedOn w:val="DefaultParagraphFont"/>
    <w:uiPriority w:val="99"/>
    <w:unhideWhenUsed/>
    <w:rsid w:val="007A2451"/>
    <w:rPr>
      <w:color w:val="0563C1" w:themeColor="hyperlink"/>
      <w:u w:val="single"/>
    </w:rPr>
  </w:style>
  <w:style w:type="character" w:customStyle="1" w:styleId="eop">
    <w:name w:val="eop"/>
    <w:basedOn w:val="DefaultParagraphFont"/>
    <w:rsid w:val="007A2451"/>
  </w:style>
  <w:style w:type="character" w:styleId="UnresolvedMention">
    <w:name w:val="Unresolved Mention"/>
    <w:basedOn w:val="DefaultParagraphFont"/>
    <w:uiPriority w:val="99"/>
    <w:semiHidden/>
    <w:unhideWhenUsed/>
    <w:rsid w:val="00867691"/>
    <w:rPr>
      <w:color w:val="605E5C"/>
      <w:shd w:val="clear" w:color="auto" w:fill="E1DFDD"/>
    </w:rPr>
  </w:style>
  <w:style w:type="character" w:styleId="CommentReference">
    <w:name w:val="annotation reference"/>
    <w:basedOn w:val="DefaultParagraphFont"/>
    <w:uiPriority w:val="99"/>
    <w:semiHidden/>
    <w:unhideWhenUsed/>
    <w:rsid w:val="000925B7"/>
    <w:rPr>
      <w:sz w:val="16"/>
      <w:szCs w:val="16"/>
    </w:rPr>
  </w:style>
  <w:style w:type="paragraph" w:styleId="CommentText">
    <w:name w:val="annotation text"/>
    <w:basedOn w:val="Normal"/>
    <w:link w:val="CommentTextChar"/>
    <w:uiPriority w:val="99"/>
    <w:semiHidden/>
    <w:unhideWhenUsed/>
    <w:rsid w:val="000925B7"/>
    <w:rPr>
      <w:sz w:val="20"/>
      <w:szCs w:val="20"/>
    </w:rPr>
  </w:style>
  <w:style w:type="character" w:customStyle="1" w:styleId="CommentTextChar">
    <w:name w:val="Comment Text Char"/>
    <w:basedOn w:val="DefaultParagraphFont"/>
    <w:link w:val="CommentText"/>
    <w:uiPriority w:val="99"/>
    <w:semiHidden/>
    <w:rsid w:val="000925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25B7"/>
    <w:rPr>
      <w:b/>
      <w:bCs/>
    </w:rPr>
  </w:style>
  <w:style w:type="character" w:customStyle="1" w:styleId="CommentSubjectChar">
    <w:name w:val="Comment Subject Char"/>
    <w:basedOn w:val="CommentTextChar"/>
    <w:link w:val="CommentSubject"/>
    <w:uiPriority w:val="99"/>
    <w:semiHidden/>
    <w:rsid w:val="000925B7"/>
    <w:rPr>
      <w:rFonts w:ascii="Calibri" w:eastAsia="Calibri" w:hAnsi="Calibri" w:cs="Times New Roman"/>
      <w:b/>
      <w:bCs/>
      <w:sz w:val="20"/>
      <w:szCs w:val="20"/>
    </w:rPr>
  </w:style>
  <w:style w:type="paragraph" w:customStyle="1" w:styleId="m3813474870982479567msonospacing">
    <w:name w:val="m_3813474870982479567msonospacing"/>
    <w:basedOn w:val="Normal"/>
    <w:rsid w:val="00793B40"/>
    <w:pPr>
      <w:spacing w:before="100" w:beforeAutospacing="1" w:after="100" w:afterAutospacing="1"/>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11671">
      <w:bodyDiv w:val="1"/>
      <w:marLeft w:val="0"/>
      <w:marRight w:val="0"/>
      <w:marTop w:val="0"/>
      <w:marBottom w:val="0"/>
      <w:divBdr>
        <w:top w:val="none" w:sz="0" w:space="0" w:color="auto"/>
        <w:left w:val="none" w:sz="0" w:space="0" w:color="auto"/>
        <w:bottom w:val="none" w:sz="0" w:space="0" w:color="auto"/>
        <w:right w:val="none" w:sz="0" w:space="0" w:color="auto"/>
      </w:divBdr>
    </w:div>
    <w:div w:id="1095588547">
      <w:bodyDiv w:val="1"/>
      <w:marLeft w:val="0"/>
      <w:marRight w:val="0"/>
      <w:marTop w:val="0"/>
      <w:marBottom w:val="0"/>
      <w:divBdr>
        <w:top w:val="none" w:sz="0" w:space="0" w:color="auto"/>
        <w:left w:val="none" w:sz="0" w:space="0" w:color="auto"/>
        <w:bottom w:val="none" w:sz="0" w:space="0" w:color="auto"/>
        <w:right w:val="none" w:sz="0" w:space="0" w:color="auto"/>
      </w:divBdr>
    </w:div>
    <w:div w:id="1131435447">
      <w:bodyDiv w:val="1"/>
      <w:marLeft w:val="0"/>
      <w:marRight w:val="0"/>
      <w:marTop w:val="0"/>
      <w:marBottom w:val="0"/>
      <w:divBdr>
        <w:top w:val="none" w:sz="0" w:space="0" w:color="auto"/>
        <w:left w:val="none" w:sz="0" w:space="0" w:color="auto"/>
        <w:bottom w:val="none" w:sz="0" w:space="0" w:color="auto"/>
        <w:right w:val="none" w:sz="0" w:space="0" w:color="auto"/>
      </w:divBdr>
    </w:div>
    <w:div w:id="2023580620">
      <w:bodyDiv w:val="1"/>
      <w:marLeft w:val="0"/>
      <w:marRight w:val="0"/>
      <w:marTop w:val="0"/>
      <w:marBottom w:val="0"/>
      <w:divBdr>
        <w:top w:val="none" w:sz="0" w:space="0" w:color="auto"/>
        <w:left w:val="none" w:sz="0" w:space="0" w:color="auto"/>
        <w:bottom w:val="none" w:sz="0" w:space="0" w:color="auto"/>
        <w:right w:val="none" w:sz="0" w:space="0" w:color="auto"/>
      </w:divBdr>
      <w:divsChild>
        <w:div w:id="1141458317">
          <w:marLeft w:val="0"/>
          <w:marRight w:val="0"/>
          <w:marTop w:val="0"/>
          <w:marBottom w:val="0"/>
          <w:divBdr>
            <w:top w:val="none" w:sz="0" w:space="0" w:color="auto"/>
            <w:left w:val="none" w:sz="0" w:space="0" w:color="auto"/>
            <w:bottom w:val="none" w:sz="0" w:space="0" w:color="auto"/>
            <w:right w:val="none" w:sz="0" w:space="0" w:color="auto"/>
          </w:divBdr>
          <w:divsChild>
            <w:div w:id="1434201272">
              <w:marLeft w:val="0"/>
              <w:marRight w:val="0"/>
              <w:marTop w:val="0"/>
              <w:marBottom w:val="0"/>
              <w:divBdr>
                <w:top w:val="none" w:sz="0" w:space="0" w:color="auto"/>
                <w:left w:val="none" w:sz="0" w:space="0" w:color="auto"/>
                <w:bottom w:val="none" w:sz="0" w:space="0" w:color="auto"/>
                <w:right w:val="none" w:sz="0" w:space="0" w:color="auto"/>
              </w:divBdr>
              <w:divsChild>
                <w:div w:id="700013139">
                  <w:marLeft w:val="0"/>
                  <w:marRight w:val="0"/>
                  <w:marTop w:val="0"/>
                  <w:marBottom w:val="0"/>
                  <w:divBdr>
                    <w:top w:val="none" w:sz="0" w:space="0" w:color="auto"/>
                    <w:left w:val="none" w:sz="0" w:space="0" w:color="auto"/>
                    <w:bottom w:val="none" w:sz="0" w:space="0" w:color="auto"/>
                    <w:right w:val="none" w:sz="0" w:space="0" w:color="auto"/>
                  </w:divBdr>
                  <w:divsChild>
                    <w:div w:id="548880793">
                      <w:marLeft w:val="0"/>
                      <w:marRight w:val="0"/>
                      <w:marTop w:val="0"/>
                      <w:marBottom w:val="0"/>
                      <w:divBdr>
                        <w:top w:val="none" w:sz="0" w:space="0" w:color="auto"/>
                        <w:left w:val="none" w:sz="0" w:space="0" w:color="auto"/>
                        <w:bottom w:val="none" w:sz="0" w:space="0" w:color="auto"/>
                        <w:right w:val="none" w:sz="0" w:space="0" w:color="auto"/>
                      </w:divBdr>
                      <w:divsChild>
                        <w:div w:id="554588747">
                          <w:marLeft w:val="0"/>
                          <w:marRight w:val="0"/>
                          <w:marTop w:val="0"/>
                          <w:marBottom w:val="0"/>
                          <w:divBdr>
                            <w:top w:val="none" w:sz="0" w:space="0" w:color="auto"/>
                            <w:left w:val="none" w:sz="0" w:space="0" w:color="auto"/>
                            <w:bottom w:val="none" w:sz="0" w:space="0" w:color="auto"/>
                            <w:right w:val="none" w:sz="0" w:space="0" w:color="auto"/>
                          </w:divBdr>
                        </w:div>
                        <w:div w:id="1672876835">
                          <w:marLeft w:val="0"/>
                          <w:marRight w:val="0"/>
                          <w:marTop w:val="0"/>
                          <w:marBottom w:val="0"/>
                          <w:divBdr>
                            <w:top w:val="none" w:sz="0" w:space="0" w:color="auto"/>
                            <w:left w:val="none" w:sz="0" w:space="0" w:color="auto"/>
                            <w:bottom w:val="none" w:sz="0" w:space="0" w:color="auto"/>
                            <w:right w:val="none" w:sz="0" w:space="0" w:color="auto"/>
                          </w:divBdr>
                          <w:divsChild>
                            <w:div w:id="5542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53824">
              <w:marLeft w:val="0"/>
              <w:marRight w:val="0"/>
              <w:marTop w:val="0"/>
              <w:marBottom w:val="0"/>
              <w:divBdr>
                <w:top w:val="none" w:sz="0" w:space="0" w:color="auto"/>
                <w:left w:val="none" w:sz="0" w:space="0" w:color="auto"/>
                <w:bottom w:val="none" w:sz="0" w:space="0" w:color="auto"/>
                <w:right w:val="none" w:sz="0" w:space="0" w:color="auto"/>
              </w:divBdr>
              <w:divsChild>
                <w:div w:id="676035091">
                  <w:marLeft w:val="0"/>
                  <w:marRight w:val="0"/>
                  <w:marTop w:val="0"/>
                  <w:marBottom w:val="0"/>
                  <w:divBdr>
                    <w:top w:val="none" w:sz="0" w:space="0" w:color="auto"/>
                    <w:left w:val="none" w:sz="0" w:space="0" w:color="auto"/>
                    <w:bottom w:val="none" w:sz="0" w:space="0" w:color="auto"/>
                    <w:right w:val="none" w:sz="0" w:space="0" w:color="auto"/>
                  </w:divBdr>
                </w:div>
              </w:divsChild>
            </w:div>
            <w:div w:id="123349524">
              <w:marLeft w:val="0"/>
              <w:marRight w:val="0"/>
              <w:marTop w:val="0"/>
              <w:marBottom w:val="0"/>
              <w:divBdr>
                <w:top w:val="none" w:sz="0" w:space="0" w:color="auto"/>
                <w:left w:val="none" w:sz="0" w:space="0" w:color="auto"/>
                <w:bottom w:val="none" w:sz="0" w:space="0" w:color="auto"/>
                <w:right w:val="none" w:sz="0" w:space="0" w:color="auto"/>
              </w:divBdr>
            </w:div>
          </w:divsChild>
        </w:div>
        <w:div w:id="417757091">
          <w:marLeft w:val="0"/>
          <w:marRight w:val="0"/>
          <w:marTop w:val="0"/>
          <w:marBottom w:val="0"/>
          <w:divBdr>
            <w:top w:val="none" w:sz="0" w:space="0" w:color="auto"/>
            <w:left w:val="none" w:sz="0" w:space="0" w:color="auto"/>
            <w:bottom w:val="none" w:sz="0" w:space="0" w:color="auto"/>
            <w:right w:val="none" w:sz="0" w:space="0" w:color="auto"/>
          </w:divBdr>
          <w:divsChild>
            <w:div w:id="1094865324">
              <w:marLeft w:val="-450"/>
              <w:marRight w:val="-450"/>
              <w:marTop w:val="0"/>
              <w:marBottom w:val="150"/>
              <w:divBdr>
                <w:top w:val="none" w:sz="0" w:space="0" w:color="auto"/>
                <w:left w:val="none" w:sz="0" w:space="0" w:color="auto"/>
                <w:bottom w:val="none" w:sz="0" w:space="0" w:color="auto"/>
                <w:right w:val="none" w:sz="0" w:space="0" w:color="auto"/>
              </w:divBdr>
              <w:divsChild>
                <w:div w:id="1592162738">
                  <w:marLeft w:val="0"/>
                  <w:marRight w:val="0"/>
                  <w:marTop w:val="0"/>
                  <w:marBottom w:val="0"/>
                  <w:divBdr>
                    <w:top w:val="none" w:sz="0" w:space="0" w:color="auto"/>
                    <w:left w:val="none" w:sz="0" w:space="0" w:color="auto"/>
                    <w:bottom w:val="none" w:sz="0" w:space="0" w:color="auto"/>
                    <w:right w:val="none" w:sz="0" w:space="0" w:color="auto"/>
                  </w:divBdr>
                </w:div>
              </w:divsChild>
            </w:div>
            <w:div w:id="271129114">
              <w:marLeft w:val="0"/>
              <w:marRight w:val="0"/>
              <w:marTop w:val="0"/>
              <w:marBottom w:val="0"/>
              <w:divBdr>
                <w:top w:val="none" w:sz="0" w:space="0" w:color="auto"/>
                <w:left w:val="none" w:sz="0" w:space="0" w:color="auto"/>
                <w:bottom w:val="none" w:sz="0" w:space="0" w:color="auto"/>
                <w:right w:val="none" w:sz="0" w:space="0" w:color="auto"/>
              </w:divBdr>
              <w:divsChild>
                <w:div w:id="1813013358">
                  <w:marLeft w:val="0"/>
                  <w:marRight w:val="0"/>
                  <w:marTop w:val="0"/>
                  <w:marBottom w:val="0"/>
                  <w:divBdr>
                    <w:top w:val="none" w:sz="0" w:space="0" w:color="auto"/>
                    <w:left w:val="none" w:sz="0" w:space="0" w:color="auto"/>
                    <w:bottom w:val="none" w:sz="0" w:space="0" w:color="auto"/>
                    <w:right w:val="none" w:sz="0" w:space="0" w:color="auto"/>
                  </w:divBdr>
                  <w:divsChild>
                    <w:div w:id="602883493">
                      <w:marLeft w:val="0"/>
                      <w:marRight w:val="0"/>
                      <w:marTop w:val="0"/>
                      <w:marBottom w:val="0"/>
                      <w:divBdr>
                        <w:top w:val="none" w:sz="0" w:space="0" w:color="auto"/>
                        <w:left w:val="none" w:sz="0" w:space="0" w:color="auto"/>
                        <w:bottom w:val="none" w:sz="0" w:space="0" w:color="auto"/>
                        <w:right w:val="none" w:sz="0" w:space="0" w:color="auto"/>
                      </w:divBdr>
                      <w:divsChild>
                        <w:div w:id="1956936724">
                          <w:marLeft w:val="0"/>
                          <w:marRight w:val="0"/>
                          <w:marTop w:val="0"/>
                          <w:marBottom w:val="0"/>
                          <w:divBdr>
                            <w:top w:val="none" w:sz="0" w:space="0" w:color="auto"/>
                            <w:left w:val="none" w:sz="0" w:space="0" w:color="auto"/>
                            <w:bottom w:val="none" w:sz="0" w:space="0" w:color="auto"/>
                            <w:right w:val="none" w:sz="0" w:space="0" w:color="auto"/>
                          </w:divBdr>
                          <w:divsChild>
                            <w:div w:id="1151407245">
                              <w:marLeft w:val="0"/>
                              <w:marRight w:val="0"/>
                              <w:marTop w:val="0"/>
                              <w:marBottom w:val="0"/>
                              <w:divBdr>
                                <w:top w:val="none" w:sz="0" w:space="0" w:color="auto"/>
                                <w:left w:val="none" w:sz="0" w:space="0" w:color="auto"/>
                                <w:bottom w:val="none" w:sz="0" w:space="0" w:color="auto"/>
                                <w:right w:val="none" w:sz="0" w:space="0" w:color="auto"/>
                              </w:divBdr>
                            </w:div>
                          </w:divsChild>
                        </w:div>
                        <w:div w:id="199053008">
                          <w:marLeft w:val="0"/>
                          <w:marRight w:val="0"/>
                          <w:marTop w:val="0"/>
                          <w:marBottom w:val="0"/>
                          <w:divBdr>
                            <w:top w:val="none" w:sz="0" w:space="0" w:color="auto"/>
                            <w:left w:val="none" w:sz="0" w:space="0" w:color="auto"/>
                            <w:bottom w:val="none" w:sz="0" w:space="0" w:color="auto"/>
                            <w:right w:val="none" w:sz="0" w:space="0" w:color="auto"/>
                          </w:divBdr>
                          <w:divsChild>
                            <w:div w:id="1711104230">
                              <w:marLeft w:val="0"/>
                              <w:marRight w:val="0"/>
                              <w:marTop w:val="0"/>
                              <w:marBottom w:val="0"/>
                              <w:divBdr>
                                <w:top w:val="none" w:sz="0" w:space="0" w:color="auto"/>
                                <w:left w:val="none" w:sz="0" w:space="0" w:color="auto"/>
                                <w:bottom w:val="none" w:sz="0" w:space="0" w:color="auto"/>
                                <w:right w:val="none" w:sz="0" w:space="0" w:color="auto"/>
                              </w:divBdr>
                              <w:divsChild>
                                <w:div w:id="7310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518585">
              <w:marLeft w:val="0"/>
              <w:marRight w:val="0"/>
              <w:marTop w:val="0"/>
              <w:marBottom w:val="0"/>
              <w:divBdr>
                <w:top w:val="none" w:sz="0" w:space="0" w:color="auto"/>
                <w:left w:val="none" w:sz="0" w:space="0" w:color="auto"/>
                <w:bottom w:val="none" w:sz="0" w:space="0" w:color="auto"/>
                <w:right w:val="none" w:sz="0" w:space="0" w:color="auto"/>
              </w:divBdr>
              <w:divsChild>
                <w:div w:id="1829855880">
                  <w:marLeft w:val="0"/>
                  <w:marRight w:val="0"/>
                  <w:marTop w:val="0"/>
                  <w:marBottom w:val="0"/>
                  <w:divBdr>
                    <w:top w:val="none" w:sz="0" w:space="0" w:color="auto"/>
                    <w:left w:val="none" w:sz="0" w:space="0" w:color="auto"/>
                    <w:bottom w:val="none" w:sz="0" w:space="0" w:color="auto"/>
                    <w:right w:val="none" w:sz="0" w:space="0" w:color="auto"/>
                  </w:divBdr>
                </w:div>
              </w:divsChild>
            </w:div>
            <w:div w:id="1797335557">
              <w:marLeft w:val="0"/>
              <w:marRight w:val="0"/>
              <w:marTop w:val="0"/>
              <w:marBottom w:val="0"/>
              <w:divBdr>
                <w:top w:val="none" w:sz="0" w:space="0" w:color="auto"/>
                <w:left w:val="none" w:sz="0" w:space="0" w:color="auto"/>
                <w:bottom w:val="none" w:sz="0" w:space="0" w:color="auto"/>
                <w:right w:val="none" w:sz="0" w:space="0" w:color="auto"/>
              </w:divBdr>
            </w:div>
          </w:divsChild>
        </w:div>
        <w:div w:id="1477146394">
          <w:marLeft w:val="0"/>
          <w:marRight w:val="0"/>
          <w:marTop w:val="0"/>
          <w:marBottom w:val="0"/>
          <w:divBdr>
            <w:top w:val="none" w:sz="0" w:space="0" w:color="auto"/>
            <w:left w:val="none" w:sz="0" w:space="0" w:color="auto"/>
            <w:bottom w:val="none" w:sz="0" w:space="0" w:color="auto"/>
            <w:right w:val="none" w:sz="0" w:space="0" w:color="auto"/>
          </w:divBdr>
          <w:divsChild>
            <w:div w:id="697389895">
              <w:marLeft w:val="-450"/>
              <w:marRight w:val="-450"/>
              <w:marTop w:val="0"/>
              <w:marBottom w:val="150"/>
              <w:divBdr>
                <w:top w:val="none" w:sz="0" w:space="0" w:color="auto"/>
                <w:left w:val="none" w:sz="0" w:space="0" w:color="auto"/>
                <w:bottom w:val="none" w:sz="0" w:space="0" w:color="auto"/>
                <w:right w:val="none" w:sz="0" w:space="0" w:color="auto"/>
              </w:divBdr>
              <w:divsChild>
                <w:div w:id="1416827416">
                  <w:marLeft w:val="0"/>
                  <w:marRight w:val="0"/>
                  <w:marTop w:val="0"/>
                  <w:marBottom w:val="0"/>
                  <w:divBdr>
                    <w:top w:val="none" w:sz="0" w:space="0" w:color="auto"/>
                    <w:left w:val="none" w:sz="0" w:space="0" w:color="auto"/>
                    <w:bottom w:val="none" w:sz="0" w:space="0" w:color="auto"/>
                    <w:right w:val="none" w:sz="0" w:space="0" w:color="auto"/>
                  </w:divBdr>
                </w:div>
              </w:divsChild>
            </w:div>
            <w:div w:id="118110349">
              <w:marLeft w:val="0"/>
              <w:marRight w:val="0"/>
              <w:marTop w:val="0"/>
              <w:marBottom w:val="0"/>
              <w:divBdr>
                <w:top w:val="none" w:sz="0" w:space="0" w:color="auto"/>
                <w:left w:val="none" w:sz="0" w:space="0" w:color="auto"/>
                <w:bottom w:val="none" w:sz="0" w:space="0" w:color="auto"/>
                <w:right w:val="none" w:sz="0" w:space="0" w:color="auto"/>
              </w:divBdr>
              <w:divsChild>
                <w:div w:id="57293138">
                  <w:marLeft w:val="0"/>
                  <w:marRight w:val="0"/>
                  <w:marTop w:val="0"/>
                  <w:marBottom w:val="0"/>
                  <w:divBdr>
                    <w:top w:val="none" w:sz="0" w:space="0" w:color="auto"/>
                    <w:left w:val="none" w:sz="0" w:space="0" w:color="auto"/>
                    <w:bottom w:val="none" w:sz="0" w:space="0" w:color="auto"/>
                    <w:right w:val="none" w:sz="0" w:space="0" w:color="auto"/>
                  </w:divBdr>
                  <w:divsChild>
                    <w:div w:id="2112554338">
                      <w:marLeft w:val="0"/>
                      <w:marRight w:val="0"/>
                      <w:marTop w:val="0"/>
                      <w:marBottom w:val="0"/>
                      <w:divBdr>
                        <w:top w:val="none" w:sz="0" w:space="0" w:color="auto"/>
                        <w:left w:val="none" w:sz="0" w:space="0" w:color="auto"/>
                        <w:bottom w:val="none" w:sz="0" w:space="0" w:color="auto"/>
                        <w:right w:val="none" w:sz="0" w:space="0" w:color="auto"/>
                      </w:divBdr>
                      <w:divsChild>
                        <w:div w:id="1079056995">
                          <w:marLeft w:val="0"/>
                          <w:marRight w:val="0"/>
                          <w:marTop w:val="0"/>
                          <w:marBottom w:val="0"/>
                          <w:divBdr>
                            <w:top w:val="none" w:sz="0" w:space="0" w:color="auto"/>
                            <w:left w:val="none" w:sz="0" w:space="0" w:color="auto"/>
                            <w:bottom w:val="none" w:sz="0" w:space="0" w:color="auto"/>
                            <w:right w:val="none" w:sz="0" w:space="0" w:color="auto"/>
                          </w:divBdr>
                        </w:div>
                        <w:div w:id="1578247124">
                          <w:marLeft w:val="0"/>
                          <w:marRight w:val="0"/>
                          <w:marTop w:val="0"/>
                          <w:marBottom w:val="0"/>
                          <w:divBdr>
                            <w:top w:val="none" w:sz="0" w:space="0" w:color="auto"/>
                            <w:left w:val="none" w:sz="0" w:space="0" w:color="auto"/>
                            <w:bottom w:val="none" w:sz="0" w:space="0" w:color="auto"/>
                            <w:right w:val="none" w:sz="0" w:space="0" w:color="auto"/>
                          </w:divBdr>
                          <w:divsChild>
                            <w:div w:id="1660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22637">
              <w:marLeft w:val="0"/>
              <w:marRight w:val="0"/>
              <w:marTop w:val="0"/>
              <w:marBottom w:val="0"/>
              <w:divBdr>
                <w:top w:val="none" w:sz="0" w:space="0" w:color="auto"/>
                <w:left w:val="none" w:sz="0" w:space="0" w:color="auto"/>
                <w:bottom w:val="none" w:sz="0" w:space="0" w:color="auto"/>
                <w:right w:val="none" w:sz="0" w:space="0" w:color="auto"/>
              </w:divBdr>
              <w:divsChild>
                <w:div w:id="5207237">
                  <w:marLeft w:val="0"/>
                  <w:marRight w:val="0"/>
                  <w:marTop w:val="0"/>
                  <w:marBottom w:val="0"/>
                  <w:divBdr>
                    <w:top w:val="none" w:sz="0" w:space="0" w:color="auto"/>
                    <w:left w:val="none" w:sz="0" w:space="0" w:color="auto"/>
                    <w:bottom w:val="none" w:sz="0" w:space="0" w:color="auto"/>
                    <w:right w:val="none" w:sz="0" w:space="0" w:color="auto"/>
                  </w:divBdr>
                </w:div>
              </w:divsChild>
            </w:div>
            <w:div w:id="1295142593">
              <w:marLeft w:val="0"/>
              <w:marRight w:val="0"/>
              <w:marTop w:val="0"/>
              <w:marBottom w:val="0"/>
              <w:divBdr>
                <w:top w:val="none" w:sz="0" w:space="0" w:color="auto"/>
                <w:left w:val="none" w:sz="0" w:space="0" w:color="auto"/>
                <w:bottom w:val="none" w:sz="0" w:space="0" w:color="auto"/>
                <w:right w:val="none" w:sz="0" w:space="0" w:color="auto"/>
              </w:divBdr>
            </w:div>
          </w:divsChild>
        </w:div>
        <w:div w:id="194122460">
          <w:marLeft w:val="0"/>
          <w:marRight w:val="0"/>
          <w:marTop w:val="0"/>
          <w:marBottom w:val="0"/>
          <w:divBdr>
            <w:top w:val="none" w:sz="0" w:space="0" w:color="auto"/>
            <w:left w:val="none" w:sz="0" w:space="0" w:color="auto"/>
            <w:bottom w:val="none" w:sz="0" w:space="0" w:color="auto"/>
            <w:right w:val="none" w:sz="0" w:space="0" w:color="auto"/>
          </w:divBdr>
          <w:divsChild>
            <w:div w:id="1178736783">
              <w:marLeft w:val="-450"/>
              <w:marRight w:val="-450"/>
              <w:marTop w:val="0"/>
              <w:marBottom w:val="150"/>
              <w:divBdr>
                <w:top w:val="none" w:sz="0" w:space="0" w:color="auto"/>
                <w:left w:val="none" w:sz="0" w:space="0" w:color="auto"/>
                <w:bottom w:val="none" w:sz="0" w:space="0" w:color="auto"/>
                <w:right w:val="none" w:sz="0" w:space="0" w:color="auto"/>
              </w:divBdr>
              <w:divsChild>
                <w:div w:id="1304382364">
                  <w:marLeft w:val="0"/>
                  <w:marRight w:val="0"/>
                  <w:marTop w:val="0"/>
                  <w:marBottom w:val="0"/>
                  <w:divBdr>
                    <w:top w:val="none" w:sz="0" w:space="0" w:color="auto"/>
                    <w:left w:val="none" w:sz="0" w:space="0" w:color="auto"/>
                    <w:bottom w:val="none" w:sz="0" w:space="0" w:color="auto"/>
                    <w:right w:val="none" w:sz="0" w:space="0" w:color="auto"/>
                  </w:divBdr>
                </w:div>
              </w:divsChild>
            </w:div>
            <w:div w:id="2062708321">
              <w:marLeft w:val="0"/>
              <w:marRight w:val="0"/>
              <w:marTop w:val="0"/>
              <w:marBottom w:val="0"/>
              <w:divBdr>
                <w:top w:val="none" w:sz="0" w:space="0" w:color="auto"/>
                <w:left w:val="none" w:sz="0" w:space="0" w:color="auto"/>
                <w:bottom w:val="none" w:sz="0" w:space="0" w:color="auto"/>
                <w:right w:val="none" w:sz="0" w:space="0" w:color="auto"/>
              </w:divBdr>
              <w:divsChild>
                <w:div w:id="377440875">
                  <w:marLeft w:val="0"/>
                  <w:marRight w:val="0"/>
                  <w:marTop w:val="0"/>
                  <w:marBottom w:val="0"/>
                  <w:divBdr>
                    <w:top w:val="none" w:sz="0" w:space="0" w:color="auto"/>
                    <w:left w:val="none" w:sz="0" w:space="0" w:color="auto"/>
                    <w:bottom w:val="none" w:sz="0" w:space="0" w:color="auto"/>
                    <w:right w:val="none" w:sz="0" w:space="0" w:color="auto"/>
                  </w:divBdr>
                  <w:divsChild>
                    <w:div w:id="726808143">
                      <w:marLeft w:val="0"/>
                      <w:marRight w:val="0"/>
                      <w:marTop w:val="0"/>
                      <w:marBottom w:val="0"/>
                      <w:divBdr>
                        <w:top w:val="none" w:sz="0" w:space="0" w:color="auto"/>
                        <w:left w:val="none" w:sz="0" w:space="0" w:color="auto"/>
                        <w:bottom w:val="none" w:sz="0" w:space="0" w:color="auto"/>
                        <w:right w:val="none" w:sz="0" w:space="0" w:color="auto"/>
                      </w:divBdr>
                      <w:divsChild>
                        <w:div w:id="1408500177">
                          <w:marLeft w:val="0"/>
                          <w:marRight w:val="0"/>
                          <w:marTop w:val="0"/>
                          <w:marBottom w:val="0"/>
                          <w:divBdr>
                            <w:top w:val="none" w:sz="0" w:space="0" w:color="auto"/>
                            <w:left w:val="none" w:sz="0" w:space="0" w:color="auto"/>
                            <w:bottom w:val="none" w:sz="0" w:space="0" w:color="auto"/>
                            <w:right w:val="none" w:sz="0" w:space="0" w:color="auto"/>
                          </w:divBdr>
                          <w:divsChild>
                            <w:div w:id="1035958089">
                              <w:marLeft w:val="0"/>
                              <w:marRight w:val="0"/>
                              <w:marTop w:val="0"/>
                              <w:marBottom w:val="0"/>
                              <w:divBdr>
                                <w:top w:val="none" w:sz="0" w:space="0" w:color="auto"/>
                                <w:left w:val="none" w:sz="0" w:space="0" w:color="auto"/>
                                <w:bottom w:val="none" w:sz="0" w:space="0" w:color="auto"/>
                                <w:right w:val="none" w:sz="0" w:space="0" w:color="auto"/>
                              </w:divBdr>
                            </w:div>
                          </w:divsChild>
                        </w:div>
                        <w:div w:id="306788814">
                          <w:marLeft w:val="0"/>
                          <w:marRight w:val="0"/>
                          <w:marTop w:val="0"/>
                          <w:marBottom w:val="0"/>
                          <w:divBdr>
                            <w:top w:val="none" w:sz="0" w:space="0" w:color="auto"/>
                            <w:left w:val="none" w:sz="0" w:space="0" w:color="auto"/>
                            <w:bottom w:val="none" w:sz="0" w:space="0" w:color="auto"/>
                            <w:right w:val="none" w:sz="0" w:space="0" w:color="auto"/>
                          </w:divBdr>
                          <w:divsChild>
                            <w:div w:id="101461966">
                              <w:marLeft w:val="0"/>
                              <w:marRight w:val="0"/>
                              <w:marTop w:val="0"/>
                              <w:marBottom w:val="0"/>
                              <w:divBdr>
                                <w:top w:val="none" w:sz="0" w:space="0" w:color="auto"/>
                                <w:left w:val="none" w:sz="0" w:space="0" w:color="auto"/>
                                <w:bottom w:val="none" w:sz="0" w:space="0" w:color="auto"/>
                                <w:right w:val="none" w:sz="0" w:space="0" w:color="auto"/>
                              </w:divBdr>
                              <w:divsChild>
                                <w:div w:id="11499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94553">
              <w:marLeft w:val="0"/>
              <w:marRight w:val="0"/>
              <w:marTop w:val="0"/>
              <w:marBottom w:val="0"/>
              <w:divBdr>
                <w:top w:val="none" w:sz="0" w:space="0" w:color="auto"/>
                <w:left w:val="none" w:sz="0" w:space="0" w:color="auto"/>
                <w:bottom w:val="none" w:sz="0" w:space="0" w:color="auto"/>
                <w:right w:val="none" w:sz="0" w:space="0" w:color="auto"/>
              </w:divBdr>
              <w:divsChild>
                <w:div w:id="696275766">
                  <w:marLeft w:val="0"/>
                  <w:marRight w:val="0"/>
                  <w:marTop w:val="0"/>
                  <w:marBottom w:val="0"/>
                  <w:divBdr>
                    <w:top w:val="none" w:sz="0" w:space="0" w:color="auto"/>
                    <w:left w:val="none" w:sz="0" w:space="0" w:color="auto"/>
                    <w:bottom w:val="none" w:sz="0" w:space="0" w:color="auto"/>
                    <w:right w:val="none" w:sz="0" w:space="0" w:color="auto"/>
                  </w:divBdr>
                </w:div>
              </w:divsChild>
            </w:div>
            <w:div w:id="1521237093">
              <w:marLeft w:val="0"/>
              <w:marRight w:val="0"/>
              <w:marTop w:val="0"/>
              <w:marBottom w:val="0"/>
              <w:divBdr>
                <w:top w:val="none" w:sz="0" w:space="0" w:color="auto"/>
                <w:left w:val="none" w:sz="0" w:space="0" w:color="auto"/>
                <w:bottom w:val="none" w:sz="0" w:space="0" w:color="auto"/>
                <w:right w:val="none" w:sz="0" w:space="0" w:color="auto"/>
              </w:divBdr>
            </w:div>
          </w:divsChild>
        </w:div>
        <w:div w:id="1768035121">
          <w:marLeft w:val="0"/>
          <w:marRight w:val="0"/>
          <w:marTop w:val="0"/>
          <w:marBottom w:val="0"/>
          <w:divBdr>
            <w:top w:val="none" w:sz="0" w:space="0" w:color="auto"/>
            <w:left w:val="none" w:sz="0" w:space="0" w:color="auto"/>
            <w:bottom w:val="none" w:sz="0" w:space="0" w:color="auto"/>
            <w:right w:val="none" w:sz="0" w:space="0" w:color="auto"/>
          </w:divBdr>
          <w:divsChild>
            <w:div w:id="1534994387">
              <w:marLeft w:val="-450"/>
              <w:marRight w:val="-450"/>
              <w:marTop w:val="0"/>
              <w:marBottom w:val="150"/>
              <w:divBdr>
                <w:top w:val="none" w:sz="0" w:space="0" w:color="auto"/>
                <w:left w:val="none" w:sz="0" w:space="0" w:color="auto"/>
                <w:bottom w:val="none" w:sz="0" w:space="0" w:color="auto"/>
                <w:right w:val="none" w:sz="0" w:space="0" w:color="auto"/>
              </w:divBdr>
              <w:divsChild>
                <w:div w:id="101655507">
                  <w:marLeft w:val="0"/>
                  <w:marRight w:val="0"/>
                  <w:marTop w:val="0"/>
                  <w:marBottom w:val="0"/>
                  <w:divBdr>
                    <w:top w:val="none" w:sz="0" w:space="0" w:color="auto"/>
                    <w:left w:val="none" w:sz="0" w:space="0" w:color="auto"/>
                    <w:bottom w:val="none" w:sz="0" w:space="0" w:color="auto"/>
                    <w:right w:val="none" w:sz="0" w:space="0" w:color="auto"/>
                  </w:divBdr>
                </w:div>
              </w:divsChild>
            </w:div>
            <w:div w:id="2143231120">
              <w:marLeft w:val="0"/>
              <w:marRight w:val="0"/>
              <w:marTop w:val="0"/>
              <w:marBottom w:val="0"/>
              <w:divBdr>
                <w:top w:val="none" w:sz="0" w:space="0" w:color="auto"/>
                <w:left w:val="none" w:sz="0" w:space="0" w:color="auto"/>
                <w:bottom w:val="none" w:sz="0" w:space="0" w:color="auto"/>
                <w:right w:val="none" w:sz="0" w:space="0" w:color="auto"/>
              </w:divBdr>
              <w:divsChild>
                <w:div w:id="1880049776">
                  <w:marLeft w:val="0"/>
                  <w:marRight w:val="0"/>
                  <w:marTop w:val="0"/>
                  <w:marBottom w:val="0"/>
                  <w:divBdr>
                    <w:top w:val="none" w:sz="0" w:space="0" w:color="auto"/>
                    <w:left w:val="none" w:sz="0" w:space="0" w:color="auto"/>
                    <w:bottom w:val="none" w:sz="0" w:space="0" w:color="auto"/>
                    <w:right w:val="none" w:sz="0" w:space="0" w:color="auto"/>
                  </w:divBdr>
                  <w:divsChild>
                    <w:div w:id="1689409502">
                      <w:marLeft w:val="0"/>
                      <w:marRight w:val="0"/>
                      <w:marTop w:val="0"/>
                      <w:marBottom w:val="0"/>
                      <w:divBdr>
                        <w:top w:val="none" w:sz="0" w:space="0" w:color="auto"/>
                        <w:left w:val="none" w:sz="0" w:space="0" w:color="auto"/>
                        <w:bottom w:val="none" w:sz="0" w:space="0" w:color="auto"/>
                        <w:right w:val="none" w:sz="0" w:space="0" w:color="auto"/>
                      </w:divBdr>
                      <w:divsChild>
                        <w:div w:id="1861580694">
                          <w:marLeft w:val="0"/>
                          <w:marRight w:val="0"/>
                          <w:marTop w:val="0"/>
                          <w:marBottom w:val="0"/>
                          <w:divBdr>
                            <w:top w:val="none" w:sz="0" w:space="0" w:color="auto"/>
                            <w:left w:val="none" w:sz="0" w:space="0" w:color="auto"/>
                            <w:bottom w:val="none" w:sz="0" w:space="0" w:color="auto"/>
                            <w:right w:val="none" w:sz="0" w:space="0" w:color="auto"/>
                          </w:divBdr>
                        </w:div>
                        <w:div w:id="1960455831">
                          <w:marLeft w:val="0"/>
                          <w:marRight w:val="0"/>
                          <w:marTop w:val="0"/>
                          <w:marBottom w:val="0"/>
                          <w:divBdr>
                            <w:top w:val="none" w:sz="0" w:space="0" w:color="auto"/>
                            <w:left w:val="none" w:sz="0" w:space="0" w:color="auto"/>
                            <w:bottom w:val="none" w:sz="0" w:space="0" w:color="auto"/>
                            <w:right w:val="none" w:sz="0" w:space="0" w:color="auto"/>
                          </w:divBdr>
                          <w:divsChild>
                            <w:div w:id="13649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3947">
              <w:marLeft w:val="0"/>
              <w:marRight w:val="0"/>
              <w:marTop w:val="0"/>
              <w:marBottom w:val="0"/>
              <w:divBdr>
                <w:top w:val="none" w:sz="0" w:space="0" w:color="auto"/>
                <w:left w:val="none" w:sz="0" w:space="0" w:color="auto"/>
                <w:bottom w:val="none" w:sz="0" w:space="0" w:color="auto"/>
                <w:right w:val="none" w:sz="0" w:space="0" w:color="auto"/>
              </w:divBdr>
              <w:divsChild>
                <w:div w:id="1261523884">
                  <w:marLeft w:val="0"/>
                  <w:marRight w:val="0"/>
                  <w:marTop w:val="0"/>
                  <w:marBottom w:val="0"/>
                  <w:divBdr>
                    <w:top w:val="none" w:sz="0" w:space="0" w:color="auto"/>
                    <w:left w:val="none" w:sz="0" w:space="0" w:color="auto"/>
                    <w:bottom w:val="none" w:sz="0" w:space="0" w:color="auto"/>
                    <w:right w:val="none" w:sz="0" w:space="0" w:color="auto"/>
                  </w:divBdr>
                </w:div>
              </w:divsChild>
            </w:div>
            <w:div w:id="1960145547">
              <w:marLeft w:val="0"/>
              <w:marRight w:val="0"/>
              <w:marTop w:val="0"/>
              <w:marBottom w:val="0"/>
              <w:divBdr>
                <w:top w:val="none" w:sz="0" w:space="0" w:color="auto"/>
                <w:left w:val="none" w:sz="0" w:space="0" w:color="auto"/>
                <w:bottom w:val="none" w:sz="0" w:space="0" w:color="auto"/>
                <w:right w:val="none" w:sz="0" w:space="0" w:color="auto"/>
              </w:divBdr>
            </w:div>
          </w:divsChild>
        </w:div>
        <w:div w:id="1570577016">
          <w:marLeft w:val="0"/>
          <w:marRight w:val="0"/>
          <w:marTop w:val="0"/>
          <w:marBottom w:val="0"/>
          <w:divBdr>
            <w:top w:val="none" w:sz="0" w:space="0" w:color="auto"/>
            <w:left w:val="none" w:sz="0" w:space="0" w:color="auto"/>
            <w:bottom w:val="none" w:sz="0" w:space="0" w:color="auto"/>
            <w:right w:val="none" w:sz="0" w:space="0" w:color="auto"/>
          </w:divBdr>
          <w:divsChild>
            <w:div w:id="1462729443">
              <w:marLeft w:val="-450"/>
              <w:marRight w:val="-450"/>
              <w:marTop w:val="0"/>
              <w:marBottom w:val="150"/>
              <w:divBdr>
                <w:top w:val="none" w:sz="0" w:space="0" w:color="auto"/>
                <w:left w:val="none" w:sz="0" w:space="0" w:color="auto"/>
                <w:bottom w:val="none" w:sz="0" w:space="0" w:color="auto"/>
                <w:right w:val="none" w:sz="0" w:space="0" w:color="auto"/>
              </w:divBdr>
              <w:divsChild>
                <w:div w:id="1075780052">
                  <w:marLeft w:val="0"/>
                  <w:marRight w:val="0"/>
                  <w:marTop w:val="0"/>
                  <w:marBottom w:val="0"/>
                  <w:divBdr>
                    <w:top w:val="none" w:sz="0" w:space="0" w:color="auto"/>
                    <w:left w:val="none" w:sz="0" w:space="0" w:color="auto"/>
                    <w:bottom w:val="none" w:sz="0" w:space="0" w:color="auto"/>
                    <w:right w:val="none" w:sz="0" w:space="0" w:color="auto"/>
                  </w:divBdr>
                </w:div>
              </w:divsChild>
            </w:div>
            <w:div w:id="2067410990">
              <w:marLeft w:val="0"/>
              <w:marRight w:val="0"/>
              <w:marTop w:val="0"/>
              <w:marBottom w:val="0"/>
              <w:divBdr>
                <w:top w:val="none" w:sz="0" w:space="0" w:color="auto"/>
                <w:left w:val="none" w:sz="0" w:space="0" w:color="auto"/>
                <w:bottom w:val="none" w:sz="0" w:space="0" w:color="auto"/>
                <w:right w:val="none" w:sz="0" w:space="0" w:color="auto"/>
              </w:divBdr>
            </w:div>
          </w:divsChild>
        </w:div>
        <w:div w:id="681858975">
          <w:marLeft w:val="0"/>
          <w:marRight w:val="0"/>
          <w:marTop w:val="0"/>
          <w:marBottom w:val="0"/>
          <w:divBdr>
            <w:top w:val="none" w:sz="0" w:space="0" w:color="auto"/>
            <w:left w:val="none" w:sz="0" w:space="0" w:color="auto"/>
            <w:bottom w:val="none" w:sz="0" w:space="0" w:color="auto"/>
            <w:right w:val="none" w:sz="0" w:space="0" w:color="auto"/>
          </w:divBdr>
          <w:divsChild>
            <w:div w:id="1204176850">
              <w:marLeft w:val="-450"/>
              <w:marRight w:val="-450"/>
              <w:marTop w:val="0"/>
              <w:marBottom w:val="150"/>
              <w:divBdr>
                <w:top w:val="none" w:sz="0" w:space="0" w:color="auto"/>
                <w:left w:val="none" w:sz="0" w:space="0" w:color="auto"/>
                <w:bottom w:val="none" w:sz="0" w:space="0" w:color="auto"/>
                <w:right w:val="none" w:sz="0" w:space="0" w:color="auto"/>
              </w:divBdr>
              <w:divsChild>
                <w:div w:id="116262497">
                  <w:marLeft w:val="0"/>
                  <w:marRight w:val="0"/>
                  <w:marTop w:val="0"/>
                  <w:marBottom w:val="0"/>
                  <w:divBdr>
                    <w:top w:val="none" w:sz="0" w:space="0" w:color="auto"/>
                    <w:left w:val="none" w:sz="0" w:space="0" w:color="auto"/>
                    <w:bottom w:val="none" w:sz="0" w:space="0" w:color="auto"/>
                    <w:right w:val="none" w:sz="0" w:space="0" w:color="auto"/>
                  </w:divBdr>
                </w:div>
              </w:divsChild>
            </w:div>
            <w:div w:id="1305938182">
              <w:marLeft w:val="0"/>
              <w:marRight w:val="0"/>
              <w:marTop w:val="0"/>
              <w:marBottom w:val="0"/>
              <w:divBdr>
                <w:top w:val="none" w:sz="0" w:space="0" w:color="auto"/>
                <w:left w:val="none" w:sz="0" w:space="0" w:color="auto"/>
                <w:bottom w:val="none" w:sz="0" w:space="0" w:color="auto"/>
                <w:right w:val="none" w:sz="0" w:space="0" w:color="auto"/>
              </w:divBdr>
            </w:div>
          </w:divsChild>
        </w:div>
        <w:div w:id="1897466223">
          <w:marLeft w:val="0"/>
          <w:marRight w:val="0"/>
          <w:marTop w:val="0"/>
          <w:marBottom w:val="0"/>
          <w:divBdr>
            <w:top w:val="none" w:sz="0" w:space="0" w:color="auto"/>
            <w:left w:val="none" w:sz="0" w:space="0" w:color="auto"/>
            <w:bottom w:val="none" w:sz="0" w:space="0" w:color="auto"/>
            <w:right w:val="none" w:sz="0" w:space="0" w:color="auto"/>
          </w:divBdr>
          <w:divsChild>
            <w:div w:id="169416654">
              <w:marLeft w:val="-450"/>
              <w:marRight w:val="-450"/>
              <w:marTop w:val="0"/>
              <w:marBottom w:val="150"/>
              <w:divBdr>
                <w:top w:val="none" w:sz="0" w:space="0" w:color="auto"/>
                <w:left w:val="none" w:sz="0" w:space="0" w:color="auto"/>
                <w:bottom w:val="none" w:sz="0" w:space="0" w:color="auto"/>
                <w:right w:val="none" w:sz="0" w:space="0" w:color="auto"/>
              </w:divBdr>
              <w:divsChild>
                <w:div w:id="192310200">
                  <w:marLeft w:val="0"/>
                  <w:marRight w:val="0"/>
                  <w:marTop w:val="0"/>
                  <w:marBottom w:val="0"/>
                  <w:divBdr>
                    <w:top w:val="none" w:sz="0" w:space="0" w:color="auto"/>
                    <w:left w:val="none" w:sz="0" w:space="0" w:color="auto"/>
                    <w:bottom w:val="none" w:sz="0" w:space="0" w:color="auto"/>
                    <w:right w:val="none" w:sz="0" w:space="0" w:color="auto"/>
                  </w:divBdr>
                </w:div>
              </w:divsChild>
            </w:div>
            <w:div w:id="15405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voorhees@sdge.com" TargetMode="External"/><Relationship Id="rId4" Type="http://schemas.openxmlformats.org/officeDocument/2006/relationships/hyperlink" Target="https://www.sdge.com/businesses/savings-center/services/how-make-cl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Voorhees, Todd</dc:creator>
  <cp:keywords/>
  <dc:description/>
  <cp:lastModifiedBy>Voorhees, Todd</cp:lastModifiedBy>
  <cp:revision>3</cp:revision>
  <dcterms:created xsi:type="dcterms:W3CDTF">2021-08-19T15:07:00Z</dcterms:created>
  <dcterms:modified xsi:type="dcterms:W3CDTF">2021-08-19T15:10:00Z</dcterms:modified>
</cp:coreProperties>
</file>