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48014C" w:rsidRDefault="00F5563B" w:rsidP="000222B2">
      <w:pPr>
        <w:spacing w:after="0"/>
        <w:rPr>
          <w:rFonts w:ascii="Verdana" w:hAnsi="Verdana"/>
          <w:b/>
          <w:bCs/>
        </w:rPr>
      </w:pPr>
      <w:bookmarkStart w:id="0" w:name="_Hlk45558919"/>
      <w:bookmarkEnd w:id="0"/>
      <w:r w:rsidRPr="0048014C">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48014C" w:rsidRDefault="0073088E" w:rsidP="000222B2">
      <w:pPr>
        <w:spacing w:after="0"/>
        <w:rPr>
          <w:rFonts w:ascii="Verdana" w:hAnsi="Verdana"/>
          <w:b/>
          <w:bCs/>
        </w:rPr>
      </w:pPr>
    </w:p>
    <w:p w14:paraId="0880E170" w14:textId="1DFAF0C5" w:rsidR="00F616F5" w:rsidRPr="0048014C" w:rsidRDefault="007238D5" w:rsidP="000222B2">
      <w:pPr>
        <w:spacing w:after="0"/>
        <w:rPr>
          <w:rFonts w:ascii="Verdana" w:hAnsi="Verdana"/>
          <w:b/>
          <w:bCs/>
        </w:rPr>
      </w:pPr>
      <w:r w:rsidRPr="0048014C">
        <w:rPr>
          <w:rFonts w:ascii="Verdana" w:hAnsi="Verdana"/>
          <w:b/>
          <w:bCs/>
        </w:rPr>
        <w:t xml:space="preserve">SDG&amp;E </w:t>
      </w:r>
      <w:r w:rsidR="00991A02" w:rsidRPr="0048014C">
        <w:rPr>
          <w:rFonts w:ascii="Verdana" w:hAnsi="Verdana"/>
          <w:b/>
          <w:bCs/>
        </w:rPr>
        <w:t>RESIDENTIAL</w:t>
      </w:r>
      <w:r w:rsidRPr="0048014C">
        <w:rPr>
          <w:rFonts w:ascii="Verdana" w:hAnsi="Verdana"/>
          <w:b/>
          <w:bCs/>
        </w:rPr>
        <w:t xml:space="preserve"> CONTENT PACKAGE |</w:t>
      </w:r>
      <w:r w:rsidR="000F3D40" w:rsidRPr="0048014C">
        <w:rPr>
          <w:rFonts w:ascii="Verdana" w:hAnsi="Verdana"/>
          <w:b/>
          <w:bCs/>
        </w:rPr>
        <w:t xml:space="preserve"> </w:t>
      </w:r>
      <w:r w:rsidR="00A979C5" w:rsidRPr="0048014C">
        <w:rPr>
          <w:rFonts w:ascii="Verdana" w:hAnsi="Verdana"/>
          <w:b/>
          <w:bCs/>
        </w:rPr>
        <w:t>JUNE</w:t>
      </w:r>
      <w:r w:rsidR="00D240B0" w:rsidRPr="0048014C">
        <w:rPr>
          <w:rFonts w:ascii="Verdana" w:hAnsi="Verdana"/>
          <w:b/>
          <w:bCs/>
        </w:rPr>
        <w:t xml:space="preserve"> </w:t>
      </w:r>
      <w:r w:rsidR="00773490" w:rsidRPr="0048014C">
        <w:rPr>
          <w:rFonts w:ascii="Verdana" w:hAnsi="Verdana"/>
          <w:b/>
          <w:bCs/>
        </w:rPr>
        <w:t>202</w:t>
      </w:r>
      <w:r w:rsidR="00D240B0" w:rsidRPr="0048014C">
        <w:rPr>
          <w:rFonts w:ascii="Verdana" w:hAnsi="Verdana"/>
          <w:b/>
          <w:bCs/>
        </w:rPr>
        <w:t>1</w:t>
      </w:r>
      <w:r w:rsidR="005E4F99" w:rsidRPr="0048014C">
        <w:rPr>
          <w:rFonts w:ascii="Verdana" w:hAnsi="Verdana"/>
          <w:b/>
          <w:bCs/>
        </w:rPr>
        <w:t xml:space="preserve"> </w:t>
      </w:r>
      <w:r w:rsidR="00BE0B30" w:rsidRPr="0048014C">
        <w:rPr>
          <w:rFonts w:ascii="Verdana" w:hAnsi="Verdana"/>
          <w:b/>
          <w:bCs/>
        </w:rPr>
        <w:t xml:space="preserve"> </w:t>
      </w:r>
    </w:p>
    <w:p w14:paraId="0C78C6DF" w14:textId="77777777" w:rsidR="004D1F58" w:rsidRPr="0048014C" w:rsidRDefault="004D1F58" w:rsidP="004D1F58">
      <w:pPr>
        <w:spacing w:after="0"/>
        <w:rPr>
          <w:rFonts w:ascii="Verdana" w:hAnsi="Verdana"/>
        </w:rPr>
      </w:pPr>
      <w:r w:rsidRPr="0048014C">
        <w:rPr>
          <w:rFonts w:ascii="Verdana" w:hAnsi="Verdana"/>
        </w:rPr>
        <w:t>As a trusted community partner, we thank you in advance for sharing these digital assets with your audiences, including residents, customers and employees to help amplify our monthly messages.</w:t>
      </w:r>
      <w:r w:rsidRPr="0048014C">
        <w:rPr>
          <w:rFonts w:ascii="Verdana" w:hAnsi="Verdana"/>
          <w:sz w:val="18"/>
          <w:szCs w:val="18"/>
        </w:rPr>
        <w:t xml:space="preserve"> </w:t>
      </w:r>
      <w:r w:rsidRPr="0048014C">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48014C" w:rsidRDefault="004D1F58" w:rsidP="004D1F58">
      <w:pPr>
        <w:spacing w:after="0"/>
        <w:rPr>
          <w:rFonts w:ascii="Verdana" w:hAnsi="Verdana"/>
        </w:rPr>
      </w:pPr>
    </w:p>
    <w:p w14:paraId="04866FDE" w14:textId="77777777" w:rsidR="004D1F58" w:rsidRPr="0048014C" w:rsidRDefault="004D1F58" w:rsidP="004D1F58">
      <w:pPr>
        <w:spacing w:after="0"/>
        <w:rPr>
          <w:rFonts w:ascii="Verdana" w:hAnsi="Verdana"/>
          <w:b/>
          <w:bCs/>
        </w:rPr>
      </w:pPr>
      <w:r w:rsidRPr="0048014C">
        <w:rPr>
          <w:rFonts w:ascii="Verdana" w:hAnsi="Verdana"/>
          <w:b/>
          <w:bCs/>
        </w:rPr>
        <w:t>Follow Us</w:t>
      </w:r>
    </w:p>
    <w:p w14:paraId="347E4CB3" w14:textId="77777777" w:rsidR="004D1F58" w:rsidRPr="0048014C" w:rsidRDefault="004D1F58" w:rsidP="004D1F58">
      <w:pPr>
        <w:spacing w:after="0"/>
        <w:rPr>
          <w:rFonts w:ascii="Verdana" w:hAnsi="Verdana"/>
          <w:b/>
          <w:bCs/>
          <w:u w:val="single"/>
        </w:rPr>
      </w:pPr>
      <w:r w:rsidRPr="0048014C">
        <w:rPr>
          <w:rFonts w:ascii="Verdana" w:hAnsi="Verdana"/>
        </w:rPr>
        <w:t xml:space="preserve">In your social media posts, feel free to tag SDG&amp;E’s social media accounts and route your audience to SDG&amp;E’s website at sdge.com. You can find us on </w:t>
      </w:r>
      <w:hyperlink r:id="rId12" w:history="1">
        <w:r w:rsidRPr="0048014C">
          <w:rPr>
            <w:rStyle w:val="Hyperlink"/>
            <w:rFonts w:ascii="Verdana" w:hAnsi="Verdana"/>
            <w:color w:val="auto"/>
          </w:rPr>
          <w:t>Facebook</w:t>
        </w:r>
      </w:hyperlink>
      <w:r w:rsidRPr="0048014C">
        <w:rPr>
          <w:rFonts w:ascii="Verdana" w:hAnsi="Verdana"/>
        </w:rPr>
        <w:t xml:space="preserve">, </w:t>
      </w:r>
      <w:hyperlink r:id="rId13" w:history="1">
        <w:r w:rsidRPr="0048014C">
          <w:rPr>
            <w:rStyle w:val="Hyperlink"/>
            <w:rFonts w:ascii="Verdana" w:hAnsi="Verdana"/>
            <w:color w:val="auto"/>
          </w:rPr>
          <w:t>Instagram</w:t>
        </w:r>
      </w:hyperlink>
      <w:r w:rsidRPr="0048014C">
        <w:rPr>
          <w:rFonts w:ascii="Verdana" w:hAnsi="Verdana"/>
        </w:rPr>
        <w:t xml:space="preserve">, </w:t>
      </w:r>
      <w:hyperlink r:id="rId14" w:history="1">
        <w:r w:rsidRPr="0048014C">
          <w:rPr>
            <w:rStyle w:val="Hyperlink"/>
            <w:rFonts w:ascii="Verdana" w:hAnsi="Verdana"/>
            <w:color w:val="auto"/>
          </w:rPr>
          <w:t>Twitter</w:t>
        </w:r>
      </w:hyperlink>
      <w:r w:rsidRPr="0048014C">
        <w:rPr>
          <w:rFonts w:ascii="Verdana" w:hAnsi="Verdana"/>
        </w:rPr>
        <w:t xml:space="preserve">, </w:t>
      </w:r>
      <w:hyperlink r:id="rId15" w:history="1">
        <w:r w:rsidRPr="0048014C">
          <w:rPr>
            <w:rStyle w:val="Hyperlink"/>
            <w:rFonts w:ascii="Verdana" w:hAnsi="Verdana"/>
            <w:color w:val="auto"/>
          </w:rPr>
          <w:t>YouTube</w:t>
        </w:r>
      </w:hyperlink>
      <w:r w:rsidRPr="0048014C">
        <w:rPr>
          <w:rFonts w:ascii="Verdana" w:hAnsi="Verdana"/>
        </w:rPr>
        <w:t xml:space="preserve"> and </w:t>
      </w:r>
      <w:hyperlink r:id="rId16" w:history="1">
        <w:r w:rsidRPr="0048014C">
          <w:rPr>
            <w:rStyle w:val="Hyperlink"/>
            <w:rFonts w:ascii="Verdana" w:hAnsi="Verdana"/>
            <w:color w:val="auto"/>
          </w:rPr>
          <w:t>LinkedIn</w:t>
        </w:r>
      </w:hyperlink>
      <w:r w:rsidRPr="0048014C">
        <w:rPr>
          <w:rFonts w:ascii="Verdana" w:hAnsi="Verdana"/>
        </w:rPr>
        <w:t>.</w:t>
      </w:r>
    </w:p>
    <w:p w14:paraId="47FD1DEE" w14:textId="77777777" w:rsidR="00C430E2" w:rsidRPr="0048014C" w:rsidRDefault="00C430E2" w:rsidP="00FB1745">
      <w:pPr>
        <w:spacing w:after="0"/>
        <w:rPr>
          <w:rFonts w:ascii="Verdana" w:hAnsi="Verdana"/>
          <w:b/>
          <w:bCs/>
          <w:u w:val="single"/>
        </w:rPr>
      </w:pPr>
    </w:p>
    <w:p w14:paraId="04F08A7D" w14:textId="2BAEDCD0" w:rsidR="001E3A30" w:rsidRPr="0048014C" w:rsidRDefault="007238D5" w:rsidP="00FB1745">
      <w:pPr>
        <w:spacing w:after="0"/>
        <w:rPr>
          <w:rFonts w:ascii="Verdana" w:hAnsi="Verdana"/>
        </w:rPr>
      </w:pPr>
      <w:r w:rsidRPr="0048014C">
        <w:rPr>
          <w:rFonts w:ascii="Verdana" w:hAnsi="Verdana"/>
          <w:b/>
          <w:bCs/>
          <w:u w:val="single"/>
        </w:rPr>
        <w:t>This month’s topics</w:t>
      </w:r>
      <w:r w:rsidRPr="0048014C">
        <w:rPr>
          <w:rFonts w:ascii="Verdana" w:hAnsi="Verdana"/>
        </w:rPr>
        <w:t xml:space="preserve">: </w:t>
      </w:r>
      <w:r w:rsidR="0091249A" w:rsidRPr="0048014C">
        <w:rPr>
          <w:rFonts w:ascii="Verdana" w:hAnsi="Verdana"/>
        </w:rPr>
        <w:t>Emergency Rental Assistance Program, c</w:t>
      </w:r>
      <w:r w:rsidR="00E15450" w:rsidRPr="0048014C">
        <w:rPr>
          <w:rFonts w:ascii="Verdana" w:hAnsi="Verdana"/>
        </w:rPr>
        <w:t>ustomer assistance programs, c</w:t>
      </w:r>
      <w:r w:rsidR="00BB2D45" w:rsidRPr="0048014C">
        <w:rPr>
          <w:rFonts w:ascii="Verdana" w:hAnsi="Verdana"/>
        </w:rPr>
        <w:t xml:space="preserve">ustomer protections </w:t>
      </w:r>
    </w:p>
    <w:p w14:paraId="76AB67BD" w14:textId="77777777" w:rsidR="00A9744C" w:rsidRPr="0048014C" w:rsidRDefault="00A9744C" w:rsidP="00E72961">
      <w:pPr>
        <w:spacing w:after="0"/>
        <w:rPr>
          <w:rFonts w:ascii="Verdana" w:eastAsia="Times New Roman" w:hAnsi="Verdana" w:cs="Calibri"/>
          <w:b/>
          <w:bCs/>
        </w:rPr>
      </w:pPr>
    </w:p>
    <w:p w14:paraId="367FD11F" w14:textId="3C210751" w:rsidR="002C556D" w:rsidRPr="0048014C" w:rsidRDefault="00672053" w:rsidP="00DA265A">
      <w:pPr>
        <w:rPr>
          <w:rFonts w:ascii="Verdana" w:hAnsi="Verdana"/>
          <w:b/>
          <w:bCs/>
        </w:rPr>
      </w:pPr>
      <w:r w:rsidRPr="0048014C">
        <w:rPr>
          <w:rFonts w:ascii="Verdana" w:hAnsi="Verdana"/>
          <w:b/>
          <w:bCs/>
        </w:rPr>
        <w:t>Article 1: GET HELP PAYING YOUR RENT AND UTILITY BILLS</w:t>
      </w:r>
    </w:p>
    <w:p w14:paraId="54842B3B" w14:textId="18B5902F" w:rsidR="00156D48" w:rsidRPr="0048014C" w:rsidRDefault="000458CD" w:rsidP="00552A74">
      <w:pPr>
        <w:spacing w:after="0"/>
        <w:rPr>
          <w:rFonts w:ascii="Verdana" w:hAnsi="Verdana"/>
        </w:rPr>
      </w:pPr>
      <w:r w:rsidRPr="0048014C">
        <w:rPr>
          <w:rFonts w:ascii="Verdana" w:hAnsi="Verdana"/>
        </w:rPr>
        <w:t xml:space="preserve">SDG&amp;E </w:t>
      </w:r>
      <w:r w:rsidR="000F117E" w:rsidRPr="0048014C">
        <w:rPr>
          <w:rFonts w:ascii="Verdana" w:hAnsi="Verdana"/>
        </w:rPr>
        <w:t>wants its customers to know about</w:t>
      </w:r>
      <w:r w:rsidRPr="0048014C">
        <w:rPr>
          <w:rFonts w:ascii="Verdana" w:hAnsi="Verdana"/>
        </w:rPr>
        <w:t xml:space="preserve"> the </w:t>
      </w:r>
      <w:r w:rsidR="00C80838" w:rsidRPr="0048014C">
        <w:rPr>
          <w:rFonts w:ascii="Verdana" w:hAnsi="Verdana"/>
        </w:rPr>
        <w:t xml:space="preserve">federal </w:t>
      </w:r>
      <w:r w:rsidRPr="0048014C">
        <w:rPr>
          <w:rFonts w:ascii="Verdana" w:hAnsi="Verdana"/>
        </w:rPr>
        <w:t xml:space="preserve">Emergency Rental Assistance Program (ERAP). </w:t>
      </w:r>
      <w:r w:rsidR="0030083C" w:rsidRPr="0048014C">
        <w:rPr>
          <w:rFonts w:ascii="Verdana" w:hAnsi="Verdana"/>
        </w:rPr>
        <w:t xml:space="preserve">ERAP helps renters in income-eligible households, who have been financially affected by the </w:t>
      </w:r>
      <w:r w:rsidR="00D60C48">
        <w:rPr>
          <w:rFonts w:ascii="Verdana" w:hAnsi="Verdana"/>
        </w:rPr>
        <w:t>COVID</w:t>
      </w:r>
      <w:r w:rsidR="0030083C" w:rsidRPr="0048014C">
        <w:rPr>
          <w:rFonts w:ascii="Verdana" w:hAnsi="Verdana"/>
        </w:rPr>
        <w:t xml:space="preserve">-19 pandemic, to pay past due rent and utilities. You may qualify to receive up to 100% assistance for unpaid rent and utilities accumulated from April 1, 2020 through March 31, 2021. The relief funds are limited, so </w:t>
      </w:r>
      <w:r w:rsidR="00CD576B" w:rsidRPr="0048014C">
        <w:rPr>
          <w:rFonts w:ascii="Verdana" w:hAnsi="Verdana"/>
        </w:rPr>
        <w:t>please</w:t>
      </w:r>
      <w:r w:rsidR="0030083C" w:rsidRPr="0048014C">
        <w:rPr>
          <w:rFonts w:ascii="Verdana" w:hAnsi="Verdana"/>
        </w:rPr>
        <w:t xml:space="preserve"> apply as soon as possible.</w:t>
      </w:r>
      <w:r w:rsidR="00552A74" w:rsidRPr="0048014C">
        <w:rPr>
          <w:rFonts w:ascii="Verdana" w:hAnsi="Verdana"/>
        </w:rPr>
        <w:t xml:space="preserve"> </w:t>
      </w:r>
      <w:r w:rsidR="00156D48" w:rsidRPr="0048014C">
        <w:rPr>
          <w:rFonts w:ascii="Verdana" w:hAnsi="Verdana"/>
        </w:rPr>
        <w:t>You’ll need to provide:</w:t>
      </w:r>
    </w:p>
    <w:p w14:paraId="3F824FED" w14:textId="28EFB522" w:rsidR="009F007C" w:rsidRPr="0048014C" w:rsidRDefault="00156D48" w:rsidP="00A55AD5">
      <w:pPr>
        <w:pStyle w:val="ListParagraph"/>
        <w:numPr>
          <w:ilvl w:val="0"/>
          <w:numId w:val="5"/>
        </w:numPr>
        <w:spacing w:line="360" w:lineRule="auto"/>
        <w:rPr>
          <w:rFonts w:ascii="Verdana" w:hAnsi="Verdana"/>
        </w:rPr>
      </w:pPr>
      <w:r w:rsidRPr="0048014C">
        <w:rPr>
          <w:rFonts w:ascii="Verdana" w:hAnsi="Verdana"/>
        </w:rPr>
        <w:t xml:space="preserve">Verification of identity (e.g., birth certificate, driver’s license, </w:t>
      </w:r>
      <w:r w:rsidR="00D60C48">
        <w:rPr>
          <w:rFonts w:ascii="Verdana" w:hAnsi="Verdana"/>
        </w:rPr>
        <w:t>ID</w:t>
      </w:r>
      <w:r w:rsidRPr="0048014C">
        <w:rPr>
          <w:rFonts w:ascii="Verdana" w:hAnsi="Verdana"/>
        </w:rPr>
        <w:t xml:space="preserve"> card, school </w:t>
      </w:r>
      <w:r w:rsidR="00D60C48">
        <w:rPr>
          <w:rFonts w:ascii="Verdana" w:hAnsi="Verdana"/>
        </w:rPr>
        <w:t>ID</w:t>
      </w:r>
      <w:r w:rsidRPr="0048014C">
        <w:rPr>
          <w:rFonts w:ascii="Verdana" w:hAnsi="Verdana"/>
        </w:rPr>
        <w:t>/records)</w:t>
      </w:r>
    </w:p>
    <w:p w14:paraId="1527C14C" w14:textId="77777777" w:rsidR="00BD6509" w:rsidRPr="0048014C" w:rsidRDefault="00BD6509" w:rsidP="00A55AD5">
      <w:pPr>
        <w:pStyle w:val="ListParagraph"/>
        <w:numPr>
          <w:ilvl w:val="0"/>
          <w:numId w:val="5"/>
        </w:numPr>
        <w:spacing w:line="360" w:lineRule="auto"/>
        <w:rPr>
          <w:rFonts w:ascii="Verdana" w:hAnsi="Verdana"/>
        </w:rPr>
      </w:pPr>
      <w:r w:rsidRPr="0048014C">
        <w:rPr>
          <w:rFonts w:ascii="Verdana" w:hAnsi="Verdana"/>
        </w:rPr>
        <w:t>Verification of income or loss of income</w:t>
      </w:r>
    </w:p>
    <w:p w14:paraId="0D889AFE" w14:textId="65EEDFD7" w:rsidR="003E760F" w:rsidRPr="0048014C" w:rsidRDefault="00BD6509" w:rsidP="00A55AD5">
      <w:pPr>
        <w:pStyle w:val="ListParagraph"/>
        <w:numPr>
          <w:ilvl w:val="0"/>
          <w:numId w:val="5"/>
        </w:numPr>
        <w:spacing w:line="360" w:lineRule="auto"/>
        <w:rPr>
          <w:rFonts w:ascii="Verdana" w:hAnsi="Verdana"/>
        </w:rPr>
      </w:pPr>
      <w:r w:rsidRPr="0048014C">
        <w:rPr>
          <w:rFonts w:ascii="Verdana" w:hAnsi="Verdana"/>
        </w:rPr>
        <w:lastRenderedPageBreak/>
        <w:t xml:space="preserve">Verification of residence </w:t>
      </w:r>
      <w:r w:rsidR="003E760F" w:rsidRPr="0048014C">
        <w:rPr>
          <w:rFonts w:ascii="Verdana" w:hAnsi="Verdana"/>
        </w:rPr>
        <w:t>(e.g., SDG&amp;E utility statement, lease agreement, official letter)</w:t>
      </w:r>
    </w:p>
    <w:p w14:paraId="3C8BDB4F" w14:textId="180E164C" w:rsidR="00C91678" w:rsidRPr="0048014C" w:rsidRDefault="003E760F" w:rsidP="00A55AD5">
      <w:pPr>
        <w:pStyle w:val="ListParagraph"/>
        <w:numPr>
          <w:ilvl w:val="0"/>
          <w:numId w:val="5"/>
        </w:numPr>
        <w:spacing w:line="480" w:lineRule="auto"/>
        <w:rPr>
          <w:rFonts w:ascii="Verdana" w:hAnsi="Verdana"/>
        </w:rPr>
      </w:pPr>
      <w:r w:rsidRPr="0048014C">
        <w:rPr>
          <w:rFonts w:ascii="Verdana" w:hAnsi="Verdana"/>
        </w:rPr>
        <w:t>Verification of SDG&amp;E utility bill showing past or current amount due</w:t>
      </w:r>
    </w:p>
    <w:p w14:paraId="5DC19A78" w14:textId="59F776D3" w:rsidR="00692AC8" w:rsidRPr="006F02D4" w:rsidRDefault="008365AD" w:rsidP="00C91678">
      <w:pPr>
        <w:rPr>
          <w:rFonts w:ascii="Verdana" w:hAnsi="Verdana"/>
        </w:rPr>
      </w:pPr>
      <w:r w:rsidRPr="0067067B">
        <w:rPr>
          <w:rFonts w:ascii="Verdana" w:hAnsi="Verdana"/>
        </w:rPr>
        <w:t xml:space="preserve">You will not be asked about your citizenship nor do you need to show proof of citizenship. </w:t>
      </w:r>
      <w:r w:rsidR="00692AC8" w:rsidRPr="0067067B">
        <w:rPr>
          <w:rFonts w:ascii="Verdana" w:hAnsi="Verdana"/>
        </w:rPr>
        <w:t>To lear</w:t>
      </w:r>
      <w:r w:rsidR="00692AC8" w:rsidRPr="0048014C">
        <w:rPr>
          <w:rFonts w:ascii="Verdana" w:hAnsi="Verdana"/>
        </w:rPr>
        <w:t>n more</w:t>
      </w:r>
      <w:r w:rsidR="0097212C" w:rsidRPr="0048014C">
        <w:rPr>
          <w:rFonts w:ascii="Verdana" w:hAnsi="Verdana"/>
        </w:rPr>
        <w:t xml:space="preserve"> </w:t>
      </w:r>
      <w:r w:rsidR="0097212C" w:rsidRPr="006F02D4">
        <w:rPr>
          <w:rFonts w:ascii="Verdana" w:hAnsi="Verdana"/>
        </w:rPr>
        <w:t xml:space="preserve">visit </w:t>
      </w:r>
      <w:hyperlink r:id="rId17" w:history="1">
        <w:r w:rsidR="002447A4" w:rsidRPr="006F02D4">
          <w:rPr>
            <w:rStyle w:val="Hyperlink"/>
            <w:rFonts w:ascii="Verdana" w:hAnsi="Verdana"/>
            <w:color w:val="auto"/>
          </w:rPr>
          <w:t>housing.ca.gov/covid-rr</w:t>
        </w:r>
      </w:hyperlink>
      <w:r w:rsidR="002551E6" w:rsidRPr="006F02D4">
        <w:rPr>
          <w:rFonts w:ascii="Verdana" w:hAnsi="Verdana"/>
        </w:rPr>
        <w:t xml:space="preserve"> or </w:t>
      </w:r>
      <w:r w:rsidR="0047144E" w:rsidRPr="006F02D4">
        <w:rPr>
          <w:rFonts w:ascii="Verdana" w:hAnsi="Verdana"/>
        </w:rPr>
        <w:t>click below</w:t>
      </w:r>
      <w:r w:rsidR="007458C1" w:rsidRPr="006F02D4">
        <w:rPr>
          <w:rFonts w:ascii="Verdana" w:hAnsi="Verdana"/>
        </w:rPr>
        <w:t xml:space="preserve"> on your community</w:t>
      </w:r>
      <w:r w:rsidR="00692AC8" w:rsidRPr="006F02D4">
        <w:rPr>
          <w:rFonts w:ascii="Verdana" w:hAnsi="Verdana"/>
        </w:rPr>
        <w:t>:</w:t>
      </w:r>
    </w:p>
    <w:p w14:paraId="1851BFD8" w14:textId="304CA7C6" w:rsidR="00692AC8" w:rsidRPr="00E60427" w:rsidRDefault="009974A2" w:rsidP="00845E93">
      <w:pPr>
        <w:rPr>
          <w:rFonts w:ascii="Verdana" w:hAnsi="Verdana"/>
        </w:rPr>
      </w:pPr>
      <w:hyperlink r:id="rId18" w:history="1">
        <w:r w:rsidR="002551E6" w:rsidRPr="00E60427">
          <w:rPr>
            <w:rStyle w:val="Hyperlink"/>
            <w:rFonts w:ascii="Verdana" w:hAnsi="Verdana"/>
            <w:color w:val="auto"/>
          </w:rPr>
          <w:t>City of Chula Vista COVID-19 Emergency Rental Assistance Program</w:t>
        </w:r>
      </w:hyperlink>
    </w:p>
    <w:p w14:paraId="07CD1413" w14:textId="3E7B96F6" w:rsidR="00424402" w:rsidRPr="00E60427" w:rsidRDefault="009974A2" w:rsidP="00845E93">
      <w:pPr>
        <w:rPr>
          <w:rFonts w:ascii="Verdana" w:hAnsi="Verdana"/>
        </w:rPr>
      </w:pPr>
      <w:hyperlink r:id="rId19" w:history="1">
        <w:r w:rsidR="00424402" w:rsidRPr="00E60427">
          <w:rPr>
            <w:rStyle w:val="Hyperlink"/>
            <w:rFonts w:ascii="Verdana" w:hAnsi="Verdana"/>
            <w:color w:val="auto"/>
          </w:rPr>
          <w:t>City of San Diego COVID-19 Housing Stability Assistance Program</w:t>
        </w:r>
      </w:hyperlink>
    </w:p>
    <w:p w14:paraId="265B300A" w14:textId="6B1F214A" w:rsidR="0098460A" w:rsidRPr="00E60427" w:rsidRDefault="009974A2" w:rsidP="00845E93">
      <w:pPr>
        <w:rPr>
          <w:rFonts w:ascii="Verdana" w:hAnsi="Verdana"/>
        </w:rPr>
      </w:pPr>
      <w:hyperlink r:id="rId20" w:history="1">
        <w:r w:rsidR="00274C79" w:rsidRPr="00E60427">
          <w:rPr>
            <w:rStyle w:val="Hyperlink"/>
            <w:rFonts w:ascii="Verdana" w:hAnsi="Verdana"/>
            <w:color w:val="auto"/>
          </w:rPr>
          <w:t>County of San Diego Housing and Community Development Services</w:t>
        </w:r>
      </w:hyperlink>
    </w:p>
    <w:p w14:paraId="2FC9AD79" w14:textId="3E44CF0C" w:rsidR="0048014C" w:rsidRPr="006F02D4" w:rsidRDefault="00AC0C26" w:rsidP="0048014C">
      <w:pPr>
        <w:rPr>
          <w:rFonts w:ascii="Verdana" w:hAnsi="Verdana"/>
          <w:b/>
          <w:bCs/>
        </w:rPr>
      </w:pPr>
      <w:r w:rsidRPr="006F02D4">
        <w:rPr>
          <w:rFonts w:ascii="Verdana" w:hAnsi="Verdana"/>
          <w:b/>
          <w:bCs/>
        </w:rPr>
        <w:t>Social posts</w:t>
      </w:r>
      <w:r w:rsidR="0048014C" w:rsidRPr="006F02D4">
        <w:rPr>
          <w:rFonts w:ascii="Verdana" w:hAnsi="Verdana"/>
          <w:b/>
          <w:bCs/>
        </w:rPr>
        <w:t>: GET HELP PAYING YOUR RENT AND UTILITY BILLS</w:t>
      </w:r>
    </w:p>
    <w:p w14:paraId="7306DCE5" w14:textId="0F04AF99" w:rsidR="00274C79" w:rsidRPr="006F02D4" w:rsidRDefault="000B4F44" w:rsidP="00A55AD5">
      <w:pPr>
        <w:numPr>
          <w:ilvl w:val="0"/>
          <w:numId w:val="2"/>
        </w:numPr>
        <w:spacing w:before="120" w:after="120"/>
        <w:rPr>
          <w:rFonts w:ascii="Verdana" w:eastAsia="Times New Roman" w:hAnsi="Verdana"/>
        </w:rPr>
      </w:pPr>
      <w:r w:rsidRPr="006F02D4">
        <w:rPr>
          <w:rFonts w:ascii="Verdana" w:eastAsia="Times New Roman" w:hAnsi="Verdana"/>
        </w:rPr>
        <w:t xml:space="preserve">Behind in rent or utility bills? </w:t>
      </w:r>
      <w:r w:rsidR="00CF011F" w:rsidRPr="006F02D4">
        <w:rPr>
          <w:rFonts w:ascii="Verdana" w:eastAsia="Times New Roman" w:hAnsi="Verdana"/>
        </w:rPr>
        <w:t xml:space="preserve">The CA COVID-19 Rent Relief </w:t>
      </w:r>
      <w:r w:rsidR="0026077B" w:rsidRPr="006F02D4">
        <w:rPr>
          <w:rFonts w:ascii="Verdana" w:eastAsia="Times New Roman" w:hAnsi="Verdana"/>
        </w:rPr>
        <w:t xml:space="preserve">program </w:t>
      </w:r>
      <w:r w:rsidR="00CF011F" w:rsidRPr="006F02D4">
        <w:rPr>
          <w:rFonts w:ascii="Verdana" w:eastAsia="Times New Roman" w:hAnsi="Verdana"/>
        </w:rPr>
        <w:t xml:space="preserve">will help income-eligible households </w:t>
      </w:r>
      <w:r w:rsidR="00EB447F" w:rsidRPr="006F02D4">
        <w:rPr>
          <w:rFonts w:ascii="Verdana" w:eastAsia="Times New Roman" w:hAnsi="Verdana"/>
        </w:rPr>
        <w:t xml:space="preserve">pay rent and utilities for past due and future payments. </w:t>
      </w:r>
      <w:r w:rsidR="006F02D4" w:rsidRPr="006F02D4">
        <w:rPr>
          <w:rFonts w:ascii="Verdana" w:eastAsia="Times New Roman" w:hAnsi="Verdana"/>
        </w:rPr>
        <w:t xml:space="preserve">Learn more at </w:t>
      </w:r>
      <w:hyperlink r:id="rId21" w:history="1">
        <w:r w:rsidR="006F02D4" w:rsidRPr="006F02D4">
          <w:rPr>
            <w:rStyle w:val="Hyperlink"/>
            <w:rFonts w:ascii="Verdana" w:hAnsi="Verdana"/>
            <w:color w:val="auto"/>
          </w:rPr>
          <w:t>housing.ca.gov/covid-rr</w:t>
        </w:r>
      </w:hyperlink>
      <w:r w:rsidR="006F02D4" w:rsidRPr="006F02D4">
        <w:rPr>
          <w:rFonts w:ascii="Verdana" w:hAnsi="Verdana"/>
        </w:rPr>
        <w:t>. #sdge #EnergyTips4u</w:t>
      </w:r>
    </w:p>
    <w:p w14:paraId="5001FC4E" w14:textId="3D8EF98B" w:rsidR="00CA26AF" w:rsidRPr="006F02D4" w:rsidRDefault="00822000" w:rsidP="00A55AD5">
      <w:pPr>
        <w:numPr>
          <w:ilvl w:val="0"/>
          <w:numId w:val="2"/>
        </w:numPr>
        <w:spacing w:before="120" w:after="120"/>
        <w:rPr>
          <w:rFonts w:ascii="Verdana" w:eastAsia="Times New Roman" w:hAnsi="Verdana"/>
        </w:rPr>
      </w:pPr>
      <w:r>
        <w:rPr>
          <w:rFonts w:ascii="Verdana" w:eastAsia="Times New Roman" w:hAnsi="Verdana"/>
        </w:rPr>
        <w:t xml:space="preserve">Are you a renter financially impacted by COVID-19? </w:t>
      </w:r>
      <w:r w:rsidRPr="0048014C">
        <w:rPr>
          <w:rFonts w:ascii="Verdana" w:hAnsi="Verdana"/>
        </w:rPr>
        <w:t>You may qualify to receive up to 100% assistance for unpaid rent and utilities accumulated from April 1, 2020 through March 31, 2021.</w:t>
      </w:r>
      <w:r>
        <w:rPr>
          <w:rFonts w:ascii="Verdana" w:hAnsi="Verdana"/>
        </w:rPr>
        <w:t xml:space="preserve"> Visit </w:t>
      </w:r>
      <w:hyperlink r:id="rId22" w:history="1">
        <w:r w:rsidR="00CA26AF" w:rsidRPr="006F02D4">
          <w:rPr>
            <w:rStyle w:val="Hyperlink"/>
            <w:rFonts w:ascii="Verdana" w:hAnsi="Verdana"/>
            <w:color w:val="auto"/>
          </w:rPr>
          <w:t>housing.ca.gov/covid-rr</w:t>
        </w:r>
      </w:hyperlink>
      <w:r w:rsidR="00CA26AF">
        <w:rPr>
          <w:rFonts w:ascii="Verdana" w:hAnsi="Verdana"/>
        </w:rPr>
        <w:t xml:space="preserve"> for more information</w:t>
      </w:r>
      <w:r w:rsidR="00CA26AF" w:rsidRPr="006F02D4">
        <w:rPr>
          <w:rFonts w:ascii="Verdana" w:hAnsi="Verdana"/>
        </w:rPr>
        <w:t>. #sdge #EnergyTips4u</w:t>
      </w:r>
    </w:p>
    <w:p w14:paraId="793F8545" w14:textId="02744538" w:rsidR="00DE7DE6" w:rsidRPr="00867B6D" w:rsidRDefault="00AE6E2F" w:rsidP="00A55AD5">
      <w:pPr>
        <w:numPr>
          <w:ilvl w:val="0"/>
          <w:numId w:val="2"/>
        </w:numPr>
        <w:spacing w:before="120" w:after="120"/>
        <w:rPr>
          <w:rFonts w:ascii="Verdana" w:hAnsi="Verdana"/>
          <w:b/>
          <w:bCs/>
        </w:rPr>
      </w:pPr>
      <w:r w:rsidRPr="00867B6D">
        <w:rPr>
          <w:rFonts w:ascii="Verdana" w:eastAsia="Times New Roman" w:hAnsi="Verdana"/>
        </w:rPr>
        <w:t>The Emergency Rental Assistance Program helps renters affected by COVID-19</w:t>
      </w:r>
      <w:r w:rsidR="00532709" w:rsidRPr="00867B6D">
        <w:rPr>
          <w:rFonts w:ascii="Verdana" w:eastAsia="Times New Roman" w:hAnsi="Verdana"/>
        </w:rPr>
        <w:t xml:space="preserve"> to pay past due rent and utilities such as SDG&amp;E bills. Get details at </w:t>
      </w:r>
      <w:hyperlink r:id="rId23" w:history="1">
        <w:r w:rsidR="00532709" w:rsidRPr="00867B6D">
          <w:rPr>
            <w:rStyle w:val="Hyperlink"/>
            <w:rFonts w:ascii="Verdana" w:hAnsi="Verdana"/>
            <w:color w:val="auto"/>
          </w:rPr>
          <w:t>housing.ca.gov/covid-rr</w:t>
        </w:r>
      </w:hyperlink>
      <w:r w:rsidR="00532709" w:rsidRPr="00867B6D">
        <w:rPr>
          <w:rFonts w:ascii="Verdana" w:hAnsi="Verdana"/>
        </w:rPr>
        <w:t>. #sdge #EnergyTips4u</w:t>
      </w:r>
    </w:p>
    <w:p w14:paraId="37506F69" w14:textId="77777777" w:rsidR="00E27863" w:rsidRPr="00E27863" w:rsidRDefault="00EA6DF8" w:rsidP="00E27863">
      <w:pPr>
        <w:rPr>
          <w:rFonts w:ascii="Verdana" w:hAnsi="Verdana"/>
        </w:rPr>
      </w:pPr>
      <w:r w:rsidRPr="0044778A">
        <w:rPr>
          <w:rFonts w:ascii="Verdana" w:hAnsi="Verdana"/>
          <w:b/>
          <w:bCs/>
        </w:rPr>
        <w:t xml:space="preserve">Article 1 translated: </w:t>
      </w:r>
      <w:r w:rsidR="00B7605F" w:rsidRPr="00B7605F">
        <w:rPr>
          <w:rFonts w:ascii="Verdana" w:hAnsi="Verdana"/>
          <w:b/>
          <w:bCs/>
        </w:rPr>
        <w:t>OBTENGA AYUDA PARA PAGAR SUS FACTURAS DE RENTA Y SERVICIOS PÚBLICOS</w:t>
      </w:r>
      <w:r w:rsidR="00B7605F" w:rsidRPr="00B7605F">
        <w:rPr>
          <w:rFonts w:ascii="Verdana" w:hAnsi="Verdana"/>
          <w:b/>
          <w:bCs/>
        </w:rPr>
        <w:br/>
      </w:r>
      <w:r w:rsidR="00E27863" w:rsidRPr="00E27863">
        <w:rPr>
          <w:rFonts w:ascii="Verdana" w:hAnsi="Verdana"/>
        </w:rPr>
        <w:t xml:space="preserve">SDG&amp;E desea que sus clientes conozcan el programa federal de Asistencia de Renta de Emergencia (ERAP, por sus siglas en inglés). ERAP ayuda a los inquilinos en hogares con ingresos elegibles, que se han visto afectados financieramente por la pandemia COVID-19, a pagar renta y servicios públicos vencidos. Puede calificar para recibir hasta el 100% de asistencia por el impago de renta y servicios públicos </w:t>
      </w:r>
      <w:r w:rsidR="00E27863" w:rsidRPr="00E27863">
        <w:rPr>
          <w:rFonts w:ascii="Verdana" w:hAnsi="Verdana"/>
        </w:rPr>
        <w:lastRenderedPageBreak/>
        <w:t>acumulados desde el 1 de abril de 2020 hasta el 31 de marzo de 2021. Los fondos de ayuda son limitados, así que solicite lo antes posible. Deberá proporcionar:</w:t>
      </w:r>
    </w:p>
    <w:p w14:paraId="23CECD69" w14:textId="77777777" w:rsidR="00E27863" w:rsidRPr="00E27863" w:rsidRDefault="00E27863" w:rsidP="00E27863">
      <w:pPr>
        <w:pStyle w:val="ListParagraph"/>
        <w:numPr>
          <w:ilvl w:val="0"/>
          <w:numId w:val="5"/>
        </w:numPr>
        <w:spacing w:line="360" w:lineRule="auto"/>
        <w:rPr>
          <w:rFonts w:ascii="Verdana" w:hAnsi="Verdana"/>
        </w:rPr>
      </w:pPr>
      <w:r w:rsidRPr="00E27863">
        <w:rPr>
          <w:rFonts w:ascii="Verdana" w:hAnsi="Verdana"/>
        </w:rPr>
        <w:t>Verificación de identidad (por ejemplo, certificado de nacimiento, licencia de conducir, tarjeta de identificación, identificación, identificación/registros escolares)</w:t>
      </w:r>
    </w:p>
    <w:p w14:paraId="4FAB0CCF" w14:textId="77777777" w:rsidR="00E27863" w:rsidRPr="00E27863" w:rsidRDefault="00E27863" w:rsidP="00E27863">
      <w:pPr>
        <w:pStyle w:val="ListParagraph"/>
        <w:numPr>
          <w:ilvl w:val="0"/>
          <w:numId w:val="5"/>
        </w:numPr>
        <w:spacing w:line="360" w:lineRule="auto"/>
        <w:rPr>
          <w:rFonts w:ascii="Verdana" w:hAnsi="Verdana"/>
        </w:rPr>
      </w:pPr>
      <w:r w:rsidRPr="00E27863">
        <w:rPr>
          <w:rFonts w:ascii="Verdana" w:hAnsi="Verdana"/>
        </w:rPr>
        <w:t>Verificación de ingresos o pérdida de ingresos</w:t>
      </w:r>
    </w:p>
    <w:p w14:paraId="70174EF7" w14:textId="77777777" w:rsidR="00E27863" w:rsidRPr="00E27863" w:rsidRDefault="00E27863" w:rsidP="00E27863">
      <w:pPr>
        <w:pStyle w:val="ListParagraph"/>
        <w:numPr>
          <w:ilvl w:val="0"/>
          <w:numId w:val="5"/>
        </w:numPr>
        <w:spacing w:line="360" w:lineRule="auto"/>
        <w:rPr>
          <w:rFonts w:ascii="Verdana" w:hAnsi="Verdana"/>
        </w:rPr>
      </w:pPr>
      <w:r w:rsidRPr="00E27863">
        <w:rPr>
          <w:rFonts w:ascii="Verdana" w:hAnsi="Verdana"/>
        </w:rPr>
        <w:t>Verificación de residencia (por ejemplo, declaración de utilidad de SDG&amp;E, contrato de arrendamiento, carta oficial)</w:t>
      </w:r>
    </w:p>
    <w:p w14:paraId="493D5DE7" w14:textId="77777777" w:rsidR="00E27863" w:rsidRPr="00E27863" w:rsidRDefault="00E27863" w:rsidP="00E27863">
      <w:pPr>
        <w:pStyle w:val="ListParagraph"/>
        <w:numPr>
          <w:ilvl w:val="0"/>
          <w:numId w:val="5"/>
        </w:numPr>
        <w:spacing w:line="360" w:lineRule="auto"/>
        <w:rPr>
          <w:rFonts w:ascii="Verdana" w:hAnsi="Verdana"/>
        </w:rPr>
      </w:pPr>
      <w:r w:rsidRPr="00E27863">
        <w:rPr>
          <w:rFonts w:ascii="Verdana" w:hAnsi="Verdana"/>
        </w:rPr>
        <w:t xml:space="preserve">Verificación de la factura de servicios públicos de SDG&amp;E que muestra el monto adeudado pasado o actual </w:t>
      </w:r>
    </w:p>
    <w:p w14:paraId="524850A4" w14:textId="112C033B" w:rsidR="00E27863" w:rsidRPr="00E27863" w:rsidRDefault="00E27863" w:rsidP="00E27863">
      <w:pPr>
        <w:rPr>
          <w:rFonts w:ascii="Verdana" w:hAnsi="Verdana"/>
        </w:rPr>
      </w:pPr>
      <w:r w:rsidRPr="00E27863">
        <w:rPr>
          <w:rFonts w:ascii="Verdana" w:hAnsi="Verdana"/>
        </w:rPr>
        <w:t xml:space="preserve">No se le preguntará sobre su ciudadanía ni tendrá que demostrar prueba de ciudadanía. Para obtener más información, visite </w:t>
      </w:r>
      <w:hyperlink r:id="rId24">
        <w:r w:rsidRPr="003E7878">
          <w:rPr>
            <w:rFonts w:ascii="Verdana" w:hAnsi="Verdana"/>
            <w:u w:val="single"/>
          </w:rPr>
          <w:t>housing.ca.gov/covid-rr</w:t>
        </w:r>
      </w:hyperlink>
      <w:r w:rsidRPr="00E27863">
        <w:rPr>
          <w:rFonts w:ascii="Verdana" w:hAnsi="Verdana"/>
        </w:rPr>
        <w:t xml:space="preserve"> o haga clic a continuación en su comunidad:</w:t>
      </w:r>
    </w:p>
    <w:p w14:paraId="3B4A88BB" w14:textId="77777777" w:rsidR="00E27863" w:rsidRPr="00974158" w:rsidRDefault="00E27863" w:rsidP="00E27863">
      <w:pPr>
        <w:rPr>
          <w:rFonts w:ascii="Calibri" w:eastAsia="Calibri" w:hAnsi="Calibri" w:cs="Calibri"/>
          <w:sz w:val="24"/>
          <w:szCs w:val="24"/>
          <w:lang w:val="es-MX"/>
        </w:rPr>
      </w:pPr>
      <w:hyperlink r:id="rId25">
        <w:r w:rsidRPr="00974158">
          <w:rPr>
            <w:rStyle w:val="Hyperlink"/>
            <w:rFonts w:ascii="Calibri" w:eastAsia="Calibri" w:hAnsi="Calibri" w:cs="Calibri"/>
            <w:color w:val="auto"/>
            <w:sz w:val="24"/>
            <w:szCs w:val="24"/>
          </w:rPr>
          <w:t>Programa de Asistencia de Renta de Emergencia COVID-19 de la ciudad de Chula Vista</w:t>
        </w:r>
      </w:hyperlink>
    </w:p>
    <w:p w14:paraId="356C5004" w14:textId="77777777" w:rsidR="00E27863" w:rsidRPr="00974158" w:rsidRDefault="00E27863" w:rsidP="00E27863">
      <w:pPr>
        <w:rPr>
          <w:rFonts w:ascii="Calibri" w:eastAsia="Calibri" w:hAnsi="Calibri" w:cs="Calibri"/>
          <w:sz w:val="24"/>
          <w:szCs w:val="24"/>
          <w:lang w:val="es-MX"/>
        </w:rPr>
      </w:pPr>
      <w:hyperlink r:id="rId26">
        <w:r w:rsidRPr="00974158">
          <w:rPr>
            <w:rStyle w:val="Hyperlink"/>
            <w:rFonts w:ascii="Calibri" w:eastAsia="Calibri" w:hAnsi="Calibri" w:cs="Calibri"/>
            <w:color w:val="auto"/>
            <w:sz w:val="24"/>
            <w:szCs w:val="24"/>
            <w:lang w:val="es-MX"/>
          </w:rPr>
          <w:t>Programa de Asistencia de Estabilidad de Vivienda COVID-19 de la ciudad de San Diego</w:t>
        </w:r>
      </w:hyperlink>
      <w:r w:rsidRPr="00974158">
        <w:rPr>
          <w:rFonts w:ascii="Calibri" w:eastAsia="Calibri" w:hAnsi="Calibri" w:cs="Calibri"/>
          <w:sz w:val="24"/>
          <w:szCs w:val="24"/>
          <w:lang w:val="es-MX"/>
        </w:rPr>
        <w:t xml:space="preserve"> </w:t>
      </w:r>
    </w:p>
    <w:p w14:paraId="17467A61" w14:textId="77777777" w:rsidR="00E27863" w:rsidRPr="00974158" w:rsidRDefault="00E27863" w:rsidP="00E27863">
      <w:pPr>
        <w:rPr>
          <w:rFonts w:ascii="Calibri" w:eastAsia="Calibri" w:hAnsi="Calibri" w:cs="Calibri"/>
          <w:sz w:val="24"/>
          <w:szCs w:val="24"/>
          <w:lang w:val="es-MX"/>
        </w:rPr>
      </w:pPr>
      <w:hyperlink r:id="rId27">
        <w:r w:rsidRPr="00974158">
          <w:rPr>
            <w:rStyle w:val="Hyperlink"/>
            <w:rFonts w:ascii="Calibri" w:eastAsia="Calibri" w:hAnsi="Calibri" w:cs="Calibri"/>
            <w:color w:val="auto"/>
            <w:sz w:val="24"/>
            <w:szCs w:val="24"/>
            <w:lang w:val="es-MX"/>
          </w:rPr>
          <w:t>Servicios de Vivienda y Desarrollo Comunitario del condado de San Diego</w:t>
        </w:r>
      </w:hyperlink>
    </w:p>
    <w:p w14:paraId="6819D8BA" w14:textId="77777777" w:rsidR="00A545DE" w:rsidRDefault="00B12622" w:rsidP="00A545DE">
      <w:pPr>
        <w:rPr>
          <w:rFonts w:ascii="Verdana" w:hAnsi="Verdana"/>
          <w:b/>
          <w:bCs/>
        </w:rPr>
      </w:pPr>
      <w:r w:rsidRPr="00EA6047">
        <w:rPr>
          <w:rFonts w:ascii="Verdana" w:hAnsi="Verdana"/>
          <w:b/>
          <w:bCs/>
          <w:lang w:val="es-MX"/>
        </w:rPr>
        <w:t>Postas sociales:</w:t>
      </w:r>
      <w:r w:rsidR="00360A49" w:rsidRPr="00EA6047">
        <w:rPr>
          <w:rFonts w:ascii="Verdana" w:hAnsi="Verdana"/>
          <w:b/>
          <w:bCs/>
          <w:lang w:val="es-MX"/>
        </w:rPr>
        <w:t xml:space="preserve"> </w:t>
      </w:r>
      <w:r w:rsidR="00360A49" w:rsidRPr="00EA6047">
        <w:rPr>
          <w:rFonts w:ascii="Verdana" w:hAnsi="Verdana"/>
          <w:b/>
          <w:bCs/>
        </w:rPr>
        <w:t xml:space="preserve">OBTENGA </w:t>
      </w:r>
      <w:r w:rsidR="00360A49" w:rsidRPr="00B7605F">
        <w:rPr>
          <w:rFonts w:ascii="Verdana" w:hAnsi="Verdana"/>
          <w:b/>
          <w:bCs/>
        </w:rPr>
        <w:t>AYUDA PARA PAGAR SUS FACTURAS DE RENTA Y SERVICIOS PÚBLICOS</w:t>
      </w:r>
    </w:p>
    <w:p w14:paraId="5D71E3F0" w14:textId="2085410E" w:rsidR="00360A49" w:rsidRPr="00FB266E" w:rsidRDefault="00360A49" w:rsidP="003523B2">
      <w:pPr>
        <w:pStyle w:val="ListParagraph"/>
        <w:numPr>
          <w:ilvl w:val="0"/>
          <w:numId w:val="15"/>
        </w:numPr>
        <w:spacing w:line="360" w:lineRule="auto"/>
        <w:rPr>
          <w:rFonts w:ascii="Verdana" w:hAnsi="Verdana"/>
        </w:rPr>
      </w:pPr>
      <w:r w:rsidRPr="00FB266E">
        <w:rPr>
          <w:rFonts w:ascii="Verdana" w:hAnsi="Verdana"/>
        </w:rPr>
        <w:t xml:space="preserve">¿Atrasado en las facturas de renta o servicios públicos? El Programa de Ayuda Con La Renta de COVID-19 de California ayudará a los hogares con ingresos elegibles a pagar la renta y las facturas de servicios públicos para pagos vencidos y futuros. Obtenga más información en </w:t>
      </w:r>
      <w:hyperlink r:id="rId28" w:history="1">
        <w:r w:rsidR="003C727F" w:rsidRPr="006F02D4">
          <w:rPr>
            <w:rStyle w:val="Hyperlink"/>
            <w:rFonts w:ascii="Verdana" w:hAnsi="Verdana"/>
            <w:color w:val="auto"/>
          </w:rPr>
          <w:t>housing.ca.gov/covid-rr</w:t>
        </w:r>
      </w:hyperlink>
      <w:r w:rsidRPr="00FB266E">
        <w:rPr>
          <w:rFonts w:ascii="Verdana" w:hAnsi="Verdana"/>
        </w:rPr>
        <w:t>. #sdge #EnergyTips4u</w:t>
      </w:r>
    </w:p>
    <w:p w14:paraId="7542543D" w14:textId="0B86FE0E" w:rsidR="00360A49" w:rsidRPr="00360A49" w:rsidRDefault="00360A49" w:rsidP="003523B2">
      <w:pPr>
        <w:pStyle w:val="ListParagraph"/>
        <w:numPr>
          <w:ilvl w:val="0"/>
          <w:numId w:val="15"/>
        </w:numPr>
        <w:spacing w:line="360" w:lineRule="auto"/>
        <w:rPr>
          <w:rFonts w:ascii="Verdana" w:hAnsi="Verdana"/>
        </w:rPr>
      </w:pPr>
      <w:r w:rsidRPr="00360A49">
        <w:rPr>
          <w:rFonts w:ascii="Verdana" w:hAnsi="Verdana"/>
        </w:rPr>
        <w:t xml:space="preserve">¿Es usted un inquilino afectado financieramente por COVID-19? Puede calificar para recibir hasta el 100% de asistencia para renta y servicios públicos no pagados y acumulados desde el 1 de abril de 2020 hasta el 31 de marzo de 2021. Visite </w:t>
      </w:r>
      <w:hyperlink r:id="rId29" w:history="1">
        <w:r w:rsidR="003C727F" w:rsidRPr="006F02D4">
          <w:rPr>
            <w:rStyle w:val="Hyperlink"/>
            <w:rFonts w:ascii="Verdana" w:hAnsi="Verdana"/>
            <w:color w:val="auto"/>
          </w:rPr>
          <w:t>housing.ca.gov/covid-rr</w:t>
        </w:r>
      </w:hyperlink>
      <w:r w:rsidRPr="00360A49">
        <w:rPr>
          <w:rFonts w:ascii="Verdana" w:hAnsi="Verdana"/>
        </w:rPr>
        <w:t xml:space="preserve"> para más información. #sdge #EnergyTips4u</w:t>
      </w:r>
    </w:p>
    <w:p w14:paraId="0CA69123" w14:textId="40360AD3" w:rsidR="00360A49" w:rsidRPr="00360A49" w:rsidRDefault="00360A49" w:rsidP="003523B2">
      <w:pPr>
        <w:pStyle w:val="ListParagraph"/>
        <w:numPr>
          <w:ilvl w:val="0"/>
          <w:numId w:val="15"/>
        </w:numPr>
        <w:spacing w:line="360" w:lineRule="auto"/>
        <w:rPr>
          <w:rFonts w:ascii="Verdana" w:hAnsi="Verdana"/>
        </w:rPr>
      </w:pPr>
      <w:r w:rsidRPr="00360A49">
        <w:rPr>
          <w:rFonts w:ascii="Verdana" w:hAnsi="Verdana"/>
        </w:rPr>
        <w:lastRenderedPageBreak/>
        <w:t xml:space="preserve">El Programa de Asistencia de Renta de Emergencia ayuda a los inquilinos afectados por COVID-19 a pagar renta y servicios públicos vencidos, como las facturas de SDG&amp;E. Obtenga detalles en </w:t>
      </w:r>
      <w:hyperlink r:id="rId30" w:history="1">
        <w:r w:rsidR="003523B2" w:rsidRPr="006F02D4">
          <w:rPr>
            <w:rStyle w:val="Hyperlink"/>
            <w:rFonts w:ascii="Verdana" w:hAnsi="Verdana"/>
            <w:color w:val="auto"/>
          </w:rPr>
          <w:t>housing.ca.gov/covid-rr</w:t>
        </w:r>
      </w:hyperlink>
      <w:r w:rsidRPr="00360A49">
        <w:rPr>
          <w:rFonts w:ascii="Verdana" w:hAnsi="Verdana"/>
        </w:rPr>
        <w:t>. #sdge #EnergyTips4u</w:t>
      </w:r>
    </w:p>
    <w:p w14:paraId="63C7119A" w14:textId="77777777" w:rsidR="003523B2" w:rsidRDefault="003523B2" w:rsidP="00DA265A">
      <w:pPr>
        <w:rPr>
          <w:rFonts w:ascii="Verdana" w:hAnsi="Verdana"/>
          <w:b/>
          <w:bCs/>
        </w:rPr>
      </w:pPr>
    </w:p>
    <w:p w14:paraId="0B730083" w14:textId="07BC7452" w:rsidR="00F938BA" w:rsidRDefault="00DE7DE6" w:rsidP="00DA265A">
      <w:pPr>
        <w:rPr>
          <w:rFonts w:ascii="Verdana" w:hAnsi="Verdana"/>
          <w:b/>
          <w:bCs/>
        </w:rPr>
      </w:pPr>
      <w:r>
        <w:rPr>
          <w:rFonts w:ascii="Verdana" w:hAnsi="Verdana"/>
          <w:b/>
          <w:bCs/>
        </w:rPr>
        <w:t>Images</w:t>
      </w:r>
      <w:r w:rsidRPr="00DE7DE6">
        <w:rPr>
          <w:rFonts w:ascii="Verdana" w:hAnsi="Verdana"/>
          <w:b/>
          <w:bCs/>
        </w:rPr>
        <w:t>: GET HELP PAYING YOUR RENT AND UTILITY BILLS</w:t>
      </w:r>
    </w:p>
    <w:p w14:paraId="255B6E7F" w14:textId="73B96A26" w:rsidR="00F938BA" w:rsidRDefault="00D96E4F" w:rsidP="00DA265A">
      <w:pPr>
        <w:rPr>
          <w:rFonts w:ascii="Verdana" w:hAnsi="Verdana"/>
          <w:b/>
          <w:bCs/>
        </w:rPr>
      </w:pPr>
      <w:r w:rsidRPr="00D96E4F">
        <w:rPr>
          <w:rFonts w:ascii="Verdana" w:hAnsi="Verdana"/>
          <w:b/>
          <w:bCs/>
          <w:noProof/>
        </w:rPr>
        <mc:AlternateContent>
          <mc:Choice Requires="wps">
            <w:drawing>
              <wp:anchor distT="45720" distB="45720" distL="114300" distR="114300" simplePos="0" relativeHeight="251658240" behindDoc="0" locked="0" layoutInCell="1" allowOverlap="1" wp14:anchorId="7415737C" wp14:editId="3E3ACEF5">
                <wp:simplePos x="0" y="0"/>
                <wp:positionH relativeFrom="column">
                  <wp:posOffset>3295650</wp:posOffset>
                </wp:positionH>
                <wp:positionV relativeFrom="paragraph">
                  <wp:posOffset>1409700</wp:posOffset>
                </wp:positionV>
                <wp:extent cx="3143250" cy="2695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95575"/>
                        </a:xfrm>
                        <a:prstGeom prst="rect">
                          <a:avLst/>
                        </a:prstGeom>
                        <a:solidFill>
                          <a:srgbClr val="FFFFFF"/>
                        </a:solidFill>
                        <a:ln w="9525">
                          <a:noFill/>
                          <a:miter lim="800000"/>
                          <a:headEnd/>
                          <a:tailEnd/>
                        </a:ln>
                      </wps:spPr>
                      <wps:txbx>
                        <w:txbxContent>
                          <w:p w14:paraId="14252812" w14:textId="6687A3DA" w:rsidR="00D96E4F" w:rsidRDefault="00D96E4F">
                            <w:r>
                              <w:rPr>
                                <w:rFonts w:ascii="Verdana" w:hAnsi="Verdana"/>
                                <w:b/>
                                <w:bCs/>
                                <w:noProof/>
                              </w:rPr>
                              <w:drawing>
                                <wp:inline distT="0" distB="0" distL="0" distR="0" wp14:anchorId="7CA5E23F" wp14:editId="268AE5C4">
                                  <wp:extent cx="3202123" cy="2124075"/>
                                  <wp:effectExtent l="0" t="0" r="0" b="0"/>
                                  <wp:docPr id="10" name="Picture 10" descr="A family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amily sitting on a couch&#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230282" cy="21427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5737C" id="_x0000_t202" coordsize="21600,21600" o:spt="202" path="m,l,21600r21600,l21600,xe">
                <v:stroke joinstyle="miter"/>
                <v:path gradientshapeok="t" o:connecttype="rect"/>
              </v:shapetype>
              <v:shape id="Text Box 2" o:spid="_x0000_s1026" type="#_x0000_t202" style="position:absolute;margin-left:259.5pt;margin-top:111pt;width:247.5pt;height:21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P3IgIAAB4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" stroked="f">
                <v:textbox>
                  <w:txbxContent>
                    <w:p w14:paraId="14252812" w14:textId="6687A3DA" w:rsidR="00D96E4F" w:rsidRDefault="00D96E4F">
                      <w:r>
                        <w:rPr>
                          <w:rFonts w:ascii="Verdana" w:hAnsi="Verdana"/>
                          <w:b/>
                          <w:bCs/>
                          <w:noProof/>
                        </w:rPr>
                        <w:drawing>
                          <wp:inline distT="0" distB="0" distL="0" distR="0" wp14:anchorId="7CA5E23F" wp14:editId="268AE5C4">
                            <wp:extent cx="3202123" cy="2124075"/>
                            <wp:effectExtent l="0" t="0" r="0" b="0"/>
                            <wp:docPr id="10" name="Picture 10" descr="A family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amily sitting on a couch&#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230282" cy="2142754"/>
                                    </a:xfrm>
                                    <a:prstGeom prst="rect">
                                      <a:avLst/>
                                    </a:prstGeom>
                                  </pic:spPr>
                                </pic:pic>
                              </a:graphicData>
                            </a:graphic>
                          </wp:inline>
                        </w:drawing>
                      </w:r>
                    </w:p>
                  </w:txbxContent>
                </v:textbox>
                <w10:wrap type="square"/>
              </v:shape>
            </w:pict>
          </mc:Fallback>
        </mc:AlternateContent>
      </w:r>
      <w:r w:rsidR="00CB0EBC">
        <w:rPr>
          <w:rFonts w:ascii="Verdana" w:hAnsi="Verdana"/>
          <w:b/>
          <w:bCs/>
          <w:noProof/>
        </w:rPr>
        <w:drawing>
          <wp:inline distT="0" distB="0" distL="0" distR="0" wp14:anchorId="7BC409B1" wp14:editId="3C6A5DE5">
            <wp:extent cx="3043238" cy="20288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3053777" cy="2035851"/>
                    </a:xfrm>
                    <a:prstGeom prst="rect">
                      <a:avLst/>
                    </a:prstGeom>
                  </pic:spPr>
                </pic:pic>
              </a:graphicData>
            </a:graphic>
          </wp:inline>
        </w:drawing>
      </w:r>
    </w:p>
    <w:p w14:paraId="18184466" w14:textId="48F47DB7" w:rsidR="00F938BA" w:rsidRDefault="00960036" w:rsidP="00DA265A">
      <w:pPr>
        <w:rPr>
          <w:rFonts w:ascii="Verdana" w:hAnsi="Verdana"/>
          <w:b/>
          <w:bCs/>
        </w:rPr>
      </w:pPr>
      <w:r>
        <w:rPr>
          <w:rFonts w:ascii="Verdana" w:hAnsi="Verdana"/>
          <w:b/>
          <w:bCs/>
          <w:noProof/>
        </w:rPr>
        <w:drawing>
          <wp:inline distT="0" distB="0" distL="0" distR="0" wp14:anchorId="6171E955" wp14:editId="17B72E69">
            <wp:extent cx="3028950" cy="1972377"/>
            <wp:effectExtent l="0" t="0" r="0" b="8890"/>
            <wp:docPr id="12" name="Picture 12"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at a tabl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0218" cy="1979714"/>
                    </a:xfrm>
                    <a:prstGeom prst="rect">
                      <a:avLst/>
                    </a:prstGeom>
                  </pic:spPr>
                </pic:pic>
              </a:graphicData>
            </a:graphic>
          </wp:inline>
        </w:drawing>
      </w:r>
    </w:p>
    <w:p w14:paraId="291B6D2F" w14:textId="355AB408" w:rsidR="00DA265A" w:rsidRPr="0048014C" w:rsidRDefault="00DA265A" w:rsidP="00DA265A">
      <w:pPr>
        <w:rPr>
          <w:rFonts w:ascii="Verdana" w:hAnsi="Verdana"/>
          <w:b/>
          <w:bCs/>
        </w:rPr>
      </w:pPr>
      <w:r w:rsidRPr="0048014C">
        <w:rPr>
          <w:rFonts w:ascii="Verdana" w:hAnsi="Verdana"/>
          <w:b/>
          <w:bCs/>
        </w:rPr>
        <w:t xml:space="preserve">Article </w:t>
      </w:r>
      <w:r w:rsidR="0091249A" w:rsidRPr="0048014C">
        <w:rPr>
          <w:rFonts w:ascii="Verdana" w:hAnsi="Verdana"/>
          <w:b/>
          <w:bCs/>
        </w:rPr>
        <w:t>2</w:t>
      </w:r>
      <w:r w:rsidRPr="0048014C">
        <w:rPr>
          <w:rFonts w:ascii="Verdana" w:hAnsi="Verdana"/>
          <w:b/>
          <w:bCs/>
        </w:rPr>
        <w:t xml:space="preserve">: NEED HELP WITH YOUR SDG&amp;E BILL? </w:t>
      </w:r>
    </w:p>
    <w:p w14:paraId="1C386E41" w14:textId="4E2B9024"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rPr>
        <w:t xml:space="preserve">You may qualify for a bill discount or home improvements. SDG&amp;E’s assistance programs help lower your monthly energy bill while keeping your home comfortable. </w:t>
      </w:r>
    </w:p>
    <w:p w14:paraId="3BEA86B6" w14:textId="672E931D"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u w:val="single"/>
        </w:rPr>
        <w:t>California Alternate Rates for Energy (CARE) Program</w:t>
      </w:r>
      <w:r w:rsidRPr="0048014C">
        <w:rPr>
          <w:rFonts w:ascii="Verdana" w:hAnsi="Verdana"/>
        </w:rPr>
        <w:t xml:space="preserve">: Save 30% or more every month on your </w:t>
      </w:r>
      <w:r w:rsidR="00D60C48">
        <w:rPr>
          <w:rFonts w:ascii="Verdana" w:hAnsi="Verdana"/>
        </w:rPr>
        <w:t xml:space="preserve">energy </w:t>
      </w:r>
      <w:r w:rsidRPr="0048014C">
        <w:rPr>
          <w:rFonts w:ascii="Verdana" w:hAnsi="Verdana"/>
        </w:rPr>
        <w:t xml:space="preserve">bill. Find out if you qualify at </w:t>
      </w:r>
      <w:hyperlink r:id="rId34" w:history="1">
        <w:r w:rsidRPr="0048014C">
          <w:rPr>
            <w:rStyle w:val="Hyperlink"/>
            <w:rFonts w:ascii="Verdana" w:hAnsi="Verdana"/>
            <w:color w:val="auto"/>
          </w:rPr>
          <w:t>sdge.com/CARE</w:t>
        </w:r>
      </w:hyperlink>
      <w:r w:rsidRPr="0048014C">
        <w:rPr>
          <w:rFonts w:ascii="Verdana" w:hAnsi="Verdana"/>
        </w:rPr>
        <w:t xml:space="preserve">. </w:t>
      </w:r>
    </w:p>
    <w:p w14:paraId="2F3EB874" w14:textId="77777777"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u w:val="single"/>
        </w:rPr>
        <w:lastRenderedPageBreak/>
        <w:t>Family Electric Rate Assistance (FERA) Program</w:t>
      </w:r>
      <w:r w:rsidRPr="0048014C">
        <w:rPr>
          <w:rFonts w:ascii="Verdana" w:hAnsi="Verdana"/>
        </w:rPr>
        <w:t xml:space="preserve">: If you don’t qualify for CARE and your household has 3 or more people, you may qualify for FERA. You could receive an 18% discount on your electric bill. Visit </w:t>
      </w:r>
      <w:hyperlink r:id="rId35" w:history="1">
        <w:r w:rsidRPr="0048014C">
          <w:rPr>
            <w:rStyle w:val="Hyperlink"/>
            <w:rFonts w:ascii="Verdana" w:hAnsi="Verdana"/>
            <w:color w:val="auto"/>
          </w:rPr>
          <w:t>sdge.com/FERA</w:t>
        </w:r>
      </w:hyperlink>
      <w:r w:rsidRPr="0048014C">
        <w:rPr>
          <w:rFonts w:ascii="Verdana" w:hAnsi="Verdana"/>
        </w:rPr>
        <w:t xml:space="preserve"> for more information. </w:t>
      </w:r>
    </w:p>
    <w:p w14:paraId="143706CC" w14:textId="77777777"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u w:val="single"/>
        </w:rPr>
        <w:t>Energy Savings Assistance (ESA) Program</w:t>
      </w:r>
      <w:r w:rsidRPr="0048014C">
        <w:rPr>
          <w:rFonts w:ascii="Verdana" w:hAnsi="Verdana"/>
        </w:rPr>
        <w:t xml:space="preserve">: You may qualify to receive no-cost, energy-saving improvements for your home, such as new appliances, furnace repair, lighting, insulation and more. Find details at </w:t>
      </w:r>
      <w:hyperlink r:id="rId36" w:history="1">
        <w:r w:rsidRPr="0048014C">
          <w:rPr>
            <w:rStyle w:val="Hyperlink"/>
            <w:rFonts w:ascii="Verdana" w:hAnsi="Verdana"/>
            <w:color w:val="auto"/>
          </w:rPr>
          <w:t>sdge.com/ESAP</w:t>
        </w:r>
      </w:hyperlink>
      <w:r w:rsidRPr="0048014C">
        <w:rPr>
          <w:rFonts w:ascii="Verdana" w:hAnsi="Verdana"/>
        </w:rPr>
        <w:t xml:space="preserve">. </w:t>
      </w:r>
    </w:p>
    <w:p w14:paraId="1E0C6C9F" w14:textId="77777777"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rPr>
        <w:t xml:space="preserve">Online applications are easy, fast and convenient. To learn more about SDG&amp;E’s assistance programs, visit </w:t>
      </w:r>
      <w:hyperlink r:id="rId37" w:history="1">
        <w:r w:rsidRPr="0048014C">
          <w:rPr>
            <w:rStyle w:val="Hyperlink"/>
            <w:rFonts w:ascii="Verdana" w:hAnsi="Verdana"/>
            <w:color w:val="auto"/>
          </w:rPr>
          <w:t>sdge.com/assistance</w:t>
        </w:r>
      </w:hyperlink>
      <w:r w:rsidRPr="0048014C">
        <w:rPr>
          <w:rFonts w:ascii="Verdana" w:hAnsi="Verdana"/>
        </w:rPr>
        <w:t xml:space="preserve">. </w:t>
      </w:r>
    </w:p>
    <w:p w14:paraId="5DAFBF31" w14:textId="77777777" w:rsidR="00DA265A" w:rsidRPr="0048014C" w:rsidRDefault="00DA265A" w:rsidP="00DA265A">
      <w:pPr>
        <w:rPr>
          <w:rFonts w:ascii="Verdana" w:hAnsi="Verdana"/>
          <w:b/>
          <w:bCs/>
        </w:rPr>
      </w:pPr>
      <w:r w:rsidRPr="0048014C">
        <w:rPr>
          <w:rFonts w:ascii="Verdana" w:hAnsi="Verdana"/>
          <w:b/>
          <w:bCs/>
        </w:rPr>
        <w:t>Social posts: NEED HELP WITH YOUR SDG&amp;E BILL?</w:t>
      </w:r>
    </w:p>
    <w:p w14:paraId="3A4693D1" w14:textId="77777777" w:rsidR="00DA265A" w:rsidRPr="0048014C" w:rsidRDefault="00DA265A" w:rsidP="00A55AD5">
      <w:pPr>
        <w:numPr>
          <w:ilvl w:val="0"/>
          <w:numId w:val="6"/>
        </w:numPr>
        <w:spacing w:before="120" w:after="120"/>
        <w:rPr>
          <w:rFonts w:ascii="Verdana" w:eastAsia="Times New Roman" w:hAnsi="Verdana"/>
        </w:rPr>
      </w:pPr>
      <w:r w:rsidRPr="0048014C">
        <w:rPr>
          <w:rFonts w:ascii="Verdana" w:eastAsia="Times New Roman" w:hAnsi="Verdana"/>
        </w:rPr>
        <w:t xml:space="preserve">If you’re behind on your SDG&amp;E bill, you may qualify for financial assistance. Learn more at </w:t>
      </w:r>
      <w:hyperlink r:id="rId38" w:history="1">
        <w:r w:rsidRPr="0048014C">
          <w:rPr>
            <w:rStyle w:val="Hyperlink"/>
            <w:rFonts w:ascii="Verdana" w:eastAsia="Times New Roman" w:hAnsi="Verdana"/>
            <w:color w:val="auto"/>
          </w:rPr>
          <w:t>sdge.com/AMP</w:t>
        </w:r>
      </w:hyperlink>
      <w:r w:rsidRPr="0048014C">
        <w:rPr>
          <w:rFonts w:ascii="Verdana" w:eastAsia="Times New Roman" w:hAnsi="Verdana"/>
        </w:rPr>
        <w:t>. #sdge #EnergyTips4u</w:t>
      </w:r>
    </w:p>
    <w:p w14:paraId="40A18AAC" w14:textId="77777777" w:rsidR="00DA265A" w:rsidRPr="0048014C" w:rsidRDefault="00DA265A" w:rsidP="00A55AD5">
      <w:pPr>
        <w:pStyle w:val="ListParagraph"/>
        <w:numPr>
          <w:ilvl w:val="0"/>
          <w:numId w:val="6"/>
        </w:numPr>
        <w:shd w:val="clear" w:color="auto" w:fill="FFFFFF"/>
        <w:spacing w:line="360" w:lineRule="auto"/>
        <w:rPr>
          <w:rFonts w:ascii="Verdana" w:eastAsia="Times New Roman" w:hAnsi="Verdana"/>
        </w:rPr>
      </w:pPr>
      <w:r w:rsidRPr="0048014C">
        <w:rPr>
          <w:rFonts w:ascii="Verdana" w:eastAsia="Times New Roman" w:hAnsi="Verdana"/>
        </w:rPr>
        <w:t>Hardship is everywhere right now – the last thing you need is to worry about your energy bill. Get help with your bill at</w:t>
      </w:r>
      <w:r w:rsidRPr="0048014C">
        <w:rPr>
          <w:rFonts w:eastAsia="Times New Roman"/>
        </w:rPr>
        <w:t xml:space="preserve"> </w:t>
      </w:r>
      <w:hyperlink r:id="rId39" w:history="1">
        <w:r w:rsidRPr="0048014C">
          <w:rPr>
            <w:rStyle w:val="Hyperlink"/>
            <w:rFonts w:ascii="Verdana" w:eastAsia="Times New Roman" w:hAnsi="Verdana"/>
            <w:color w:val="auto"/>
          </w:rPr>
          <w:t>sdge.com/assistance</w:t>
        </w:r>
      </w:hyperlink>
      <w:r w:rsidRPr="0048014C">
        <w:rPr>
          <w:rFonts w:ascii="Verdana" w:eastAsia="Times New Roman" w:hAnsi="Verdana"/>
        </w:rPr>
        <w:t>. #sdge #EnergyTips4u</w:t>
      </w:r>
    </w:p>
    <w:p w14:paraId="1051C8D8" w14:textId="77777777" w:rsidR="00DA265A" w:rsidRPr="0048014C" w:rsidRDefault="00DA265A" w:rsidP="00A55AD5">
      <w:pPr>
        <w:pStyle w:val="ListParagraph"/>
        <w:numPr>
          <w:ilvl w:val="0"/>
          <w:numId w:val="6"/>
        </w:numPr>
        <w:shd w:val="clear" w:color="auto" w:fill="FFFFFF"/>
        <w:spacing w:line="360" w:lineRule="auto"/>
        <w:rPr>
          <w:rFonts w:ascii="Verdana" w:eastAsia="Times New Roman" w:hAnsi="Verdana"/>
        </w:rPr>
      </w:pPr>
      <w:r w:rsidRPr="0048014C">
        <w:rPr>
          <w:rFonts w:ascii="Verdana" w:eastAsia="Times New Roman" w:hAnsi="Verdana"/>
        </w:rPr>
        <w:t xml:space="preserve">SDG&amp;E provides assistance programs to help you with your monthly bill which can include up to a 30% discount. Find out if you qualify at </w:t>
      </w:r>
      <w:hyperlink r:id="rId40" w:history="1">
        <w:r w:rsidRPr="0048014C">
          <w:rPr>
            <w:rStyle w:val="Hyperlink"/>
            <w:rFonts w:ascii="Verdana" w:eastAsia="Times New Roman" w:hAnsi="Verdana"/>
            <w:color w:val="auto"/>
          </w:rPr>
          <w:t>sdge.com/assistance</w:t>
        </w:r>
      </w:hyperlink>
      <w:r w:rsidRPr="0048014C">
        <w:rPr>
          <w:rFonts w:ascii="Verdana" w:eastAsia="Times New Roman" w:hAnsi="Verdana"/>
        </w:rPr>
        <w:t>. #sdge #EnergyTips4u</w:t>
      </w:r>
    </w:p>
    <w:p w14:paraId="17586388" w14:textId="02005A25" w:rsidR="00DA265A" w:rsidRPr="0048014C" w:rsidRDefault="00DA265A" w:rsidP="00A55AD5">
      <w:pPr>
        <w:pStyle w:val="ListParagraph"/>
        <w:numPr>
          <w:ilvl w:val="0"/>
          <w:numId w:val="6"/>
        </w:numPr>
        <w:shd w:val="clear" w:color="auto" w:fill="FFFFFF"/>
        <w:spacing w:line="360" w:lineRule="auto"/>
        <w:rPr>
          <w:rFonts w:ascii="Verdana" w:hAnsi="Verdana"/>
          <w:b/>
          <w:bCs/>
        </w:rPr>
      </w:pPr>
      <w:r w:rsidRPr="0048014C">
        <w:rPr>
          <w:rFonts w:ascii="Verdana" w:eastAsia="Times New Roman" w:hAnsi="Verdana"/>
        </w:rPr>
        <w:t xml:space="preserve">Whether you rent or own, you could be eligible to receive no-cost, energy-efficient home improvements that can make your home more comfortable and reduce your energy bill. Find out if you qualify at </w:t>
      </w:r>
      <w:hyperlink r:id="rId41" w:history="1">
        <w:r w:rsidRPr="0048014C">
          <w:rPr>
            <w:rStyle w:val="Hyperlink"/>
            <w:rFonts w:ascii="Verdana" w:eastAsia="Times New Roman" w:hAnsi="Verdana"/>
            <w:color w:val="auto"/>
          </w:rPr>
          <w:t>sdge.com/ESAP</w:t>
        </w:r>
      </w:hyperlink>
      <w:r w:rsidRPr="0048014C">
        <w:rPr>
          <w:rFonts w:ascii="Verdana" w:eastAsia="Times New Roman" w:hAnsi="Verdana"/>
        </w:rPr>
        <w:t>. #sdge #EnergyTips4u</w:t>
      </w:r>
    </w:p>
    <w:p w14:paraId="4007AD38" w14:textId="77777777" w:rsidR="007F133D" w:rsidRPr="0048014C" w:rsidRDefault="007F133D" w:rsidP="00DA265A">
      <w:pPr>
        <w:rPr>
          <w:rFonts w:ascii="Verdana" w:hAnsi="Verdana"/>
          <w:b/>
          <w:bCs/>
        </w:rPr>
      </w:pPr>
    </w:p>
    <w:p w14:paraId="34EF20DD" w14:textId="7C0DBCE1" w:rsidR="00DA265A" w:rsidRPr="0048014C" w:rsidRDefault="00DA265A" w:rsidP="00DA265A">
      <w:pPr>
        <w:rPr>
          <w:rFonts w:ascii="Verdana" w:hAnsi="Verdana"/>
          <w:b/>
          <w:bCs/>
        </w:rPr>
      </w:pPr>
      <w:r w:rsidRPr="0048014C">
        <w:rPr>
          <w:rFonts w:ascii="Verdana" w:hAnsi="Verdana"/>
          <w:b/>
          <w:bCs/>
        </w:rPr>
        <w:t xml:space="preserve">Article </w:t>
      </w:r>
      <w:r w:rsidR="00CB0E93" w:rsidRPr="0048014C">
        <w:rPr>
          <w:rFonts w:ascii="Verdana" w:hAnsi="Verdana"/>
          <w:b/>
          <w:bCs/>
        </w:rPr>
        <w:t>2</w:t>
      </w:r>
      <w:r w:rsidRPr="0048014C">
        <w:rPr>
          <w:rFonts w:ascii="Verdana" w:hAnsi="Verdana"/>
          <w:b/>
          <w:bCs/>
        </w:rPr>
        <w:t xml:space="preserve"> translated: </w:t>
      </w:r>
      <w:r w:rsidRPr="0048014C">
        <w:rPr>
          <w:rFonts w:ascii="Verdana" w:hAnsi="Verdana"/>
          <w:b/>
          <w:bCs/>
          <w:caps/>
        </w:rPr>
        <w:t xml:space="preserve">¿Necesita ayuda con su </w:t>
      </w:r>
      <w:r w:rsidR="00D60C48">
        <w:rPr>
          <w:rFonts w:ascii="Verdana" w:hAnsi="Verdana"/>
          <w:b/>
          <w:bCs/>
          <w:caps/>
        </w:rPr>
        <w:t>FACTURA</w:t>
      </w:r>
      <w:r w:rsidRPr="0048014C">
        <w:rPr>
          <w:rFonts w:ascii="Verdana" w:hAnsi="Verdana"/>
          <w:b/>
          <w:bCs/>
          <w:caps/>
        </w:rPr>
        <w:t xml:space="preserve"> de energía?</w:t>
      </w:r>
      <w:r w:rsidRPr="0048014C">
        <w:rPr>
          <w:rFonts w:ascii="VLBUM B+ Interstate" w:hAnsi="VLBUM B+ Interstate"/>
          <w:b/>
          <w:bCs/>
          <w:sz w:val="38"/>
          <w:szCs w:val="38"/>
        </w:rPr>
        <w:t xml:space="preserve"> </w:t>
      </w:r>
      <w:r w:rsidRPr="0048014C">
        <w:rPr>
          <w:rFonts w:ascii="Verdana" w:hAnsi="Verdana"/>
          <w:b/>
          <w:bCs/>
        </w:rPr>
        <w:t> </w:t>
      </w:r>
    </w:p>
    <w:p w14:paraId="54CC8A90" w14:textId="77777777"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rPr>
        <w:t xml:space="preserve">Usted puede calificar para un descuento en su factura o mejoras en el hogar. Los programas de asistencia de SDG&amp;E ayudan a reducir su factura mensual de energía mientras mantiene su hogar cómodo. </w:t>
      </w:r>
    </w:p>
    <w:p w14:paraId="45EC8CB4" w14:textId="2A5C847A" w:rsidR="00DA265A" w:rsidRPr="0048014C" w:rsidRDefault="00DA265A" w:rsidP="00BB42B9">
      <w:pPr>
        <w:shd w:val="clear" w:color="auto" w:fill="FFFFFF"/>
        <w:rPr>
          <w:rFonts w:ascii="Verdana" w:hAnsi="Verdana"/>
        </w:rPr>
      </w:pPr>
      <w:r w:rsidRPr="00BB42B9">
        <w:rPr>
          <w:rFonts w:ascii="Verdana" w:hAnsi="Verdana"/>
          <w:u w:val="single"/>
        </w:rPr>
        <w:t>Programa de Tarifas Alternativas de Energía de California</w:t>
      </w:r>
      <w:r w:rsidRPr="00BB42B9">
        <w:rPr>
          <w:rFonts w:ascii="Verdana" w:hAnsi="Verdana"/>
        </w:rPr>
        <w:t xml:space="preserve"> (CARE, por sus siglas en inglés): Ahorre un 30% o más cada mes en su factura. Averigüe si califica en </w:t>
      </w:r>
      <w:hyperlink r:id="rId42" w:history="1">
        <w:r w:rsidR="00BB42B9" w:rsidRPr="00BB42B9">
          <w:rPr>
            <w:rStyle w:val="Hyperlink"/>
            <w:rFonts w:ascii="Verdana" w:hAnsi="Verdana"/>
            <w:color w:val="auto"/>
          </w:rPr>
          <w:t>sdge.com/CARE</w:t>
        </w:r>
      </w:hyperlink>
      <w:r w:rsidRPr="00BB42B9">
        <w:rPr>
          <w:rFonts w:ascii="Verdana" w:hAnsi="Verdana"/>
        </w:rPr>
        <w:t xml:space="preserve">. </w:t>
      </w:r>
    </w:p>
    <w:p w14:paraId="1EDEBFCB" w14:textId="36A01ED7"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u w:val="single"/>
        </w:rPr>
        <w:lastRenderedPageBreak/>
        <w:t>Programa de Asistencia de Tarifa Eléctrica Familiar</w:t>
      </w:r>
      <w:r w:rsidRPr="00432595">
        <w:rPr>
          <w:rFonts w:ascii="Verdana" w:hAnsi="Verdana"/>
        </w:rPr>
        <w:t xml:space="preserve"> </w:t>
      </w:r>
      <w:r w:rsidRPr="0048014C">
        <w:rPr>
          <w:rFonts w:ascii="Verdana" w:hAnsi="Verdana"/>
        </w:rPr>
        <w:t xml:space="preserve">(FERA, por sus siglas en inglés): Si no califica para el </w:t>
      </w:r>
      <w:r w:rsidR="00432595">
        <w:rPr>
          <w:rFonts w:ascii="Verdana" w:hAnsi="Verdana"/>
        </w:rPr>
        <w:t xml:space="preserve">programa de </w:t>
      </w:r>
      <w:r w:rsidRPr="0048014C">
        <w:rPr>
          <w:rFonts w:ascii="Verdana" w:hAnsi="Verdana"/>
        </w:rPr>
        <w:t xml:space="preserve">CARE y su hogar tiene 3 o más personas, puede calificar para FERA. Podría recibir un 18% de descuento en su factura de electricidad. Visite sdge.com/FERA para obtener más información. </w:t>
      </w:r>
    </w:p>
    <w:p w14:paraId="62707F86" w14:textId="77777777" w:rsidR="00DA265A" w:rsidRPr="0048014C" w:rsidRDefault="00DA265A" w:rsidP="00DA265A">
      <w:pPr>
        <w:pStyle w:val="NormalWeb"/>
        <w:spacing w:before="120" w:beforeAutospacing="0" w:after="120" w:afterAutospacing="0" w:line="360" w:lineRule="auto"/>
        <w:rPr>
          <w:rFonts w:ascii="Verdana" w:hAnsi="Verdana"/>
        </w:rPr>
      </w:pPr>
      <w:r w:rsidRPr="0048014C">
        <w:rPr>
          <w:rFonts w:ascii="Verdana" w:hAnsi="Verdana"/>
          <w:u w:val="single"/>
        </w:rPr>
        <w:t>Programa de Asistencia para el Ahorro de Energía</w:t>
      </w:r>
      <w:r w:rsidRPr="0048014C">
        <w:rPr>
          <w:rFonts w:ascii="Verdana" w:hAnsi="Verdana"/>
        </w:rPr>
        <w:t xml:space="preserve"> (ESA, por sus siglas en inglés): Puede calificar para recibir mejoras gratuitas para el ahorro de energía en su hogar, tales como electrodomésticos nuevos, reparación de hornos, iluminación, aislamiento y más. Encuentre los detalles en sdge.com/ESAP. </w:t>
      </w:r>
    </w:p>
    <w:p w14:paraId="10D91B0A" w14:textId="77777777" w:rsidR="00DA265A" w:rsidRPr="0048014C" w:rsidRDefault="00DA265A" w:rsidP="00DA265A">
      <w:pPr>
        <w:pStyle w:val="NormalWeb"/>
        <w:spacing w:before="120" w:beforeAutospacing="0" w:after="120" w:afterAutospacing="0" w:line="360" w:lineRule="auto"/>
        <w:rPr>
          <w:rFonts w:ascii="Verdana" w:hAnsi="Verdana"/>
          <w:b/>
          <w:bCs/>
          <w:lang w:val="es-MX"/>
        </w:rPr>
      </w:pPr>
      <w:r w:rsidRPr="0048014C">
        <w:rPr>
          <w:rFonts w:ascii="Verdana" w:hAnsi="Verdana"/>
        </w:rPr>
        <w:t xml:space="preserve">Las aplicaciones en línea son fáciles, rápidas y convenientes. Para obtener más información, visite </w:t>
      </w:r>
      <w:hyperlink r:id="rId43" w:history="1">
        <w:r w:rsidRPr="0048014C">
          <w:rPr>
            <w:rStyle w:val="Hyperlink"/>
            <w:rFonts w:ascii="Verdana" w:hAnsi="Verdana"/>
            <w:color w:val="auto"/>
          </w:rPr>
          <w:t>sdge.com/asistencia</w:t>
        </w:r>
      </w:hyperlink>
      <w:r w:rsidRPr="0048014C">
        <w:rPr>
          <w:rFonts w:ascii="Verdana" w:hAnsi="Verdana"/>
        </w:rPr>
        <w:t>.</w:t>
      </w:r>
    </w:p>
    <w:p w14:paraId="73EEFC90" w14:textId="77777777" w:rsidR="00DA265A" w:rsidRPr="0048014C" w:rsidRDefault="00DA265A" w:rsidP="00DA265A">
      <w:pPr>
        <w:rPr>
          <w:rFonts w:ascii="Verdana" w:hAnsi="Verdana"/>
          <w:b/>
          <w:bCs/>
          <w:caps/>
        </w:rPr>
      </w:pPr>
      <w:r w:rsidRPr="0048014C">
        <w:rPr>
          <w:rFonts w:ascii="Verdana" w:hAnsi="Verdana"/>
          <w:b/>
          <w:bCs/>
          <w:lang w:val="es-MX"/>
        </w:rPr>
        <w:t xml:space="preserve">Postas sociales: </w:t>
      </w:r>
      <w:r w:rsidRPr="0048014C">
        <w:rPr>
          <w:rFonts w:ascii="Verdana" w:hAnsi="Verdana"/>
          <w:b/>
          <w:bCs/>
        </w:rPr>
        <w:t>¿</w:t>
      </w:r>
      <w:r w:rsidRPr="0048014C">
        <w:rPr>
          <w:rFonts w:ascii="Verdana" w:hAnsi="Verdana"/>
          <w:b/>
          <w:bCs/>
          <w:caps/>
        </w:rPr>
        <w:t>Necesita ayuda con su FACTURA de energía</w:t>
      </w:r>
      <w:r w:rsidRPr="0048014C">
        <w:rPr>
          <w:rFonts w:ascii="Verdana" w:hAnsi="Verdana"/>
          <w:b/>
          <w:bCs/>
        </w:rPr>
        <w:t>?</w:t>
      </w:r>
      <w:r w:rsidRPr="0048014C">
        <w:rPr>
          <w:rFonts w:ascii="VLBUM B+ Interstate" w:hAnsi="VLBUM B+ Interstate"/>
          <w:b/>
          <w:bCs/>
          <w:sz w:val="38"/>
          <w:szCs w:val="38"/>
        </w:rPr>
        <w:t xml:space="preserve"> </w:t>
      </w:r>
      <w:r w:rsidRPr="0048014C">
        <w:rPr>
          <w:rFonts w:ascii="Verdana" w:hAnsi="Verdana"/>
          <w:b/>
          <w:bCs/>
        </w:rPr>
        <w:t> </w:t>
      </w:r>
    </w:p>
    <w:p w14:paraId="325C076A" w14:textId="185595C0" w:rsidR="00DA265A" w:rsidRPr="0048014C" w:rsidRDefault="00DA265A" w:rsidP="00A55AD5">
      <w:pPr>
        <w:numPr>
          <w:ilvl w:val="0"/>
          <w:numId w:val="3"/>
        </w:numPr>
        <w:spacing w:before="120" w:after="120"/>
        <w:rPr>
          <w:rFonts w:ascii="Verdana" w:eastAsia="Times New Roman" w:hAnsi="Verdana"/>
        </w:rPr>
      </w:pPr>
      <w:r w:rsidRPr="0048014C">
        <w:rPr>
          <w:rFonts w:ascii="Verdana" w:eastAsia="Times New Roman" w:hAnsi="Verdana"/>
        </w:rPr>
        <w:t>Si está atrasado en su factura de SDG&amp;E, puede calificar para asistencia financiera. Obtenga más información en</w:t>
      </w:r>
      <w:r w:rsidR="00432595">
        <w:rPr>
          <w:rFonts w:ascii="Verdana" w:eastAsia="Times New Roman" w:hAnsi="Verdana"/>
        </w:rPr>
        <w:t xml:space="preserve"> </w:t>
      </w:r>
      <w:hyperlink r:id="rId44" w:history="1">
        <w:r w:rsidR="00432595" w:rsidRPr="00432595">
          <w:rPr>
            <w:rStyle w:val="Hyperlink"/>
            <w:rFonts w:ascii="Verdana" w:eastAsia="Times New Roman" w:hAnsi="Verdana"/>
            <w:color w:val="auto"/>
          </w:rPr>
          <w:t>sdge.com/asistencia</w:t>
        </w:r>
      </w:hyperlink>
      <w:r w:rsidRPr="00432595">
        <w:rPr>
          <w:rFonts w:ascii="Verdana" w:eastAsia="Times New Roman" w:hAnsi="Verdana"/>
        </w:rPr>
        <w:t>. #sd</w:t>
      </w:r>
      <w:r w:rsidRPr="0048014C">
        <w:rPr>
          <w:rFonts w:ascii="Verdana" w:eastAsia="Times New Roman" w:hAnsi="Verdana"/>
        </w:rPr>
        <w:t>ge #EnergyTips4u </w:t>
      </w:r>
    </w:p>
    <w:p w14:paraId="0F9544F4" w14:textId="77777777" w:rsidR="00DA265A" w:rsidRPr="0048014C" w:rsidRDefault="00DA265A" w:rsidP="00A55AD5">
      <w:pPr>
        <w:numPr>
          <w:ilvl w:val="0"/>
          <w:numId w:val="3"/>
        </w:numPr>
        <w:spacing w:before="120" w:after="120"/>
        <w:rPr>
          <w:rFonts w:ascii="Verdana" w:eastAsia="Times New Roman" w:hAnsi="Verdana"/>
        </w:rPr>
      </w:pPr>
      <w:r w:rsidRPr="0048014C">
        <w:rPr>
          <w:rFonts w:ascii="Verdana" w:eastAsia="Times New Roman" w:hAnsi="Verdana"/>
        </w:rPr>
        <w:t xml:space="preserve">En este momento, las dificultades se encuentran en todas partes - lo último que necesita es preocuparse por su factura de energía. Obtenga ayuda con su factura en </w:t>
      </w:r>
      <w:hyperlink r:id="rId45" w:history="1">
        <w:r w:rsidRPr="0048014C">
          <w:rPr>
            <w:rStyle w:val="Hyperlink"/>
            <w:rFonts w:ascii="Verdana" w:eastAsia="Times New Roman" w:hAnsi="Verdana"/>
            <w:color w:val="auto"/>
          </w:rPr>
          <w:t>sdge.com/asistencia</w:t>
        </w:r>
      </w:hyperlink>
      <w:r w:rsidRPr="0048014C">
        <w:rPr>
          <w:rFonts w:ascii="Verdana" w:eastAsia="Times New Roman" w:hAnsi="Verdana"/>
        </w:rPr>
        <w:t>. #sdge #EnergyTips4u </w:t>
      </w:r>
    </w:p>
    <w:p w14:paraId="6C82F724" w14:textId="77777777" w:rsidR="00DA265A" w:rsidRPr="0048014C" w:rsidRDefault="00DA265A" w:rsidP="00A55AD5">
      <w:pPr>
        <w:numPr>
          <w:ilvl w:val="0"/>
          <w:numId w:val="3"/>
        </w:numPr>
        <w:spacing w:before="120" w:after="120"/>
        <w:rPr>
          <w:rFonts w:ascii="Verdana" w:eastAsia="Times New Roman" w:hAnsi="Verdana"/>
        </w:rPr>
      </w:pPr>
      <w:r w:rsidRPr="0048014C">
        <w:rPr>
          <w:rFonts w:ascii="Verdana" w:eastAsia="Times New Roman" w:hAnsi="Verdana"/>
        </w:rPr>
        <w:t xml:space="preserve">SDG&amp;E ofrece programas de asistencia para ayudarle con su factura mensual que puede incluir hasta un 30% de descuento. Descubra si califica en </w:t>
      </w:r>
      <w:hyperlink r:id="rId46" w:history="1">
        <w:r w:rsidRPr="0048014C">
          <w:rPr>
            <w:rStyle w:val="Hyperlink"/>
            <w:rFonts w:ascii="Verdana" w:eastAsia="Times New Roman" w:hAnsi="Verdana"/>
            <w:color w:val="auto"/>
          </w:rPr>
          <w:t>sdge.com/asistencia</w:t>
        </w:r>
      </w:hyperlink>
      <w:r w:rsidRPr="0048014C">
        <w:rPr>
          <w:rFonts w:ascii="Verdana" w:eastAsia="Times New Roman" w:hAnsi="Verdana"/>
        </w:rPr>
        <w:t>. #sdge #EnergyTips4u </w:t>
      </w:r>
    </w:p>
    <w:p w14:paraId="77500A40" w14:textId="77777777" w:rsidR="00DA265A" w:rsidRPr="0048014C" w:rsidRDefault="00DA265A" w:rsidP="00A55AD5">
      <w:pPr>
        <w:numPr>
          <w:ilvl w:val="0"/>
          <w:numId w:val="3"/>
        </w:numPr>
        <w:spacing w:before="120" w:after="120"/>
        <w:rPr>
          <w:rFonts w:ascii="Verdana" w:eastAsia="Times New Roman" w:hAnsi="Verdana"/>
        </w:rPr>
      </w:pPr>
      <w:r w:rsidRPr="0048014C">
        <w:rPr>
          <w:rFonts w:ascii="Verdana" w:eastAsia="Times New Roman" w:hAnsi="Verdana"/>
        </w:rPr>
        <w:t xml:space="preserve">Ya sea que alquile o sea propietario, podría ser elegible para recibir mejoras de eficiencia energética en su hogar, sin costo, que pueden hacer que su hogar sea más cómodo y reducir su factura de energía. Descubra si califica en </w:t>
      </w:r>
      <w:hyperlink r:id="rId47" w:history="1">
        <w:r w:rsidRPr="0048014C">
          <w:rPr>
            <w:rStyle w:val="Hyperlink"/>
            <w:rFonts w:ascii="Verdana" w:eastAsia="Times New Roman" w:hAnsi="Verdana"/>
            <w:color w:val="auto"/>
          </w:rPr>
          <w:t>sdge.com/ESAP</w:t>
        </w:r>
      </w:hyperlink>
      <w:r w:rsidRPr="0048014C">
        <w:rPr>
          <w:rFonts w:ascii="Verdana" w:eastAsia="Times New Roman" w:hAnsi="Verdana"/>
        </w:rPr>
        <w:t>. #sdge #EnergyTips4u </w:t>
      </w:r>
    </w:p>
    <w:p w14:paraId="7DBFA7BE" w14:textId="77777777" w:rsidR="00CD7989" w:rsidRDefault="00CD7989">
      <w:pPr>
        <w:rPr>
          <w:rFonts w:ascii="Verdana" w:eastAsia="Times New Roman" w:hAnsi="Verdana"/>
          <w:b/>
          <w:bCs/>
        </w:rPr>
      </w:pPr>
      <w:r>
        <w:rPr>
          <w:rFonts w:ascii="Verdana" w:eastAsia="Times New Roman" w:hAnsi="Verdana"/>
          <w:b/>
          <w:bCs/>
        </w:rPr>
        <w:br w:type="page"/>
      </w:r>
    </w:p>
    <w:p w14:paraId="10A1982B" w14:textId="54954688" w:rsidR="009676DA" w:rsidRDefault="009676DA" w:rsidP="009676DA">
      <w:pPr>
        <w:rPr>
          <w:rFonts w:ascii="Verdana" w:eastAsia="Times New Roman" w:hAnsi="Verdana"/>
          <w:b/>
          <w:bCs/>
        </w:rPr>
      </w:pPr>
      <w:r w:rsidRPr="0048014C">
        <w:rPr>
          <w:rFonts w:ascii="Verdana" w:eastAsia="Times New Roman" w:hAnsi="Verdana"/>
          <w:b/>
          <w:bCs/>
        </w:rPr>
        <w:lastRenderedPageBreak/>
        <w:t xml:space="preserve">Images: </w:t>
      </w:r>
      <w:r w:rsidRPr="0048014C">
        <w:rPr>
          <w:rFonts w:ascii="Verdana" w:hAnsi="Verdana"/>
          <w:b/>
          <w:bCs/>
        </w:rPr>
        <w:t xml:space="preserve">NEED HELP WITH YOUR SDG&amp;E BILL? </w:t>
      </w:r>
    </w:p>
    <w:p w14:paraId="7C12EA68" w14:textId="38213D84" w:rsidR="00712572" w:rsidRPr="0048014C" w:rsidRDefault="00432595" w:rsidP="009676DA">
      <w:pPr>
        <w:rPr>
          <w:rFonts w:ascii="Verdana" w:hAnsi="Verdana"/>
          <w:b/>
          <w:bCs/>
        </w:rPr>
      </w:pPr>
      <w:r>
        <w:rPr>
          <w:noProof/>
        </w:rPr>
        <w:drawing>
          <wp:inline distT="0" distB="0" distL="0" distR="0" wp14:anchorId="7A201B23" wp14:editId="3CBE0B4C">
            <wp:extent cx="3228977" cy="2152650"/>
            <wp:effectExtent l="0" t="0" r="9525" b="0"/>
            <wp:docPr id="19" name="Picture 19" descr="A picture containing person,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indoor, table, dining 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54536" cy="2169689"/>
                    </a:xfrm>
                    <a:prstGeom prst="rect">
                      <a:avLst/>
                    </a:prstGeom>
                  </pic:spPr>
                </pic:pic>
              </a:graphicData>
            </a:graphic>
          </wp:inline>
        </w:drawing>
      </w:r>
      <w:r>
        <w:rPr>
          <w:rFonts w:ascii="Verdana" w:hAnsi="Verdana"/>
          <w:b/>
          <w:bCs/>
          <w:noProof/>
        </w:rPr>
        <w:drawing>
          <wp:inline distT="0" distB="0" distL="0" distR="0" wp14:anchorId="77C1DA96" wp14:editId="42285A8D">
            <wp:extent cx="3552825" cy="3552825"/>
            <wp:effectExtent l="0" t="0" r="9525" b="952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52825" cy="3552825"/>
                    </a:xfrm>
                    <a:prstGeom prst="rect">
                      <a:avLst/>
                    </a:prstGeom>
                  </pic:spPr>
                </pic:pic>
              </a:graphicData>
            </a:graphic>
          </wp:inline>
        </w:drawing>
      </w:r>
      <w:r>
        <w:rPr>
          <w:rFonts w:ascii="Verdana" w:hAnsi="Verdana"/>
          <w:b/>
          <w:bCs/>
          <w:noProof/>
        </w:rPr>
        <w:lastRenderedPageBreak/>
        <w:drawing>
          <wp:inline distT="0" distB="0" distL="0" distR="0" wp14:anchorId="111FBF3D" wp14:editId="55E17952">
            <wp:extent cx="3724275" cy="3724275"/>
            <wp:effectExtent l="0" t="0" r="9525" b="9525"/>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inline>
        </w:drawing>
      </w:r>
      <w:r>
        <w:rPr>
          <w:rFonts w:ascii="Verdana" w:hAnsi="Verdana"/>
          <w:b/>
          <w:bCs/>
          <w:noProof/>
        </w:rPr>
        <w:drawing>
          <wp:inline distT="0" distB="0" distL="0" distR="0" wp14:anchorId="6F618522" wp14:editId="552F665A">
            <wp:extent cx="3076575" cy="3076575"/>
            <wp:effectExtent l="0" t="0" r="9525" b="9525"/>
            <wp:docPr id="13" name="Picture 13" descr="Two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looking at a computer&#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inline>
        </w:drawing>
      </w:r>
    </w:p>
    <w:p w14:paraId="3EED5AE9" w14:textId="77777777" w:rsidR="00432595" w:rsidRDefault="00432595" w:rsidP="00955159">
      <w:pPr>
        <w:spacing w:after="0"/>
        <w:rPr>
          <w:rFonts w:ascii="Verdana" w:eastAsia="Times New Roman" w:hAnsi="Verdana" w:cs="Calibri"/>
          <w:b/>
          <w:bCs/>
        </w:rPr>
      </w:pPr>
    </w:p>
    <w:p w14:paraId="6E890E58" w14:textId="77777777" w:rsidR="00CD7989" w:rsidRDefault="00CD7989">
      <w:pPr>
        <w:rPr>
          <w:rFonts w:ascii="Verdana" w:eastAsia="Times New Roman" w:hAnsi="Verdana" w:cs="Calibri"/>
          <w:b/>
          <w:bCs/>
        </w:rPr>
      </w:pPr>
      <w:r>
        <w:rPr>
          <w:rFonts w:ascii="Verdana" w:eastAsia="Times New Roman" w:hAnsi="Verdana" w:cs="Calibri"/>
          <w:b/>
          <w:bCs/>
        </w:rPr>
        <w:br w:type="page"/>
      </w:r>
    </w:p>
    <w:p w14:paraId="3264915C" w14:textId="6E41D4AE" w:rsidR="00955159" w:rsidRPr="0048014C" w:rsidRDefault="00955159" w:rsidP="00955159">
      <w:pPr>
        <w:spacing w:after="0"/>
        <w:rPr>
          <w:rFonts w:ascii="Verdana" w:hAnsi="Verdana" w:cs="Calibri"/>
          <w:b/>
          <w:bCs/>
        </w:rPr>
      </w:pPr>
      <w:r w:rsidRPr="0048014C">
        <w:rPr>
          <w:rFonts w:ascii="Verdana" w:eastAsia="Times New Roman" w:hAnsi="Verdana" w:cs="Calibri"/>
          <w:b/>
          <w:bCs/>
        </w:rPr>
        <w:lastRenderedPageBreak/>
        <w:t xml:space="preserve">Article </w:t>
      </w:r>
      <w:r w:rsidR="00CB0E93" w:rsidRPr="0048014C">
        <w:rPr>
          <w:rFonts w:ascii="Verdana" w:eastAsia="Times New Roman" w:hAnsi="Verdana" w:cs="Calibri"/>
          <w:b/>
          <w:bCs/>
        </w:rPr>
        <w:t>3</w:t>
      </w:r>
      <w:r w:rsidRPr="0048014C">
        <w:rPr>
          <w:rFonts w:ascii="Verdana" w:eastAsia="Times New Roman" w:hAnsi="Verdana" w:cs="Calibri"/>
          <w:b/>
          <w:bCs/>
        </w:rPr>
        <w:t xml:space="preserve">: </w:t>
      </w:r>
      <w:r w:rsidRPr="0048014C">
        <w:rPr>
          <w:rFonts w:ascii="Verdana" w:hAnsi="Verdana" w:cs="Calibri"/>
          <w:b/>
          <w:bCs/>
          <w:caps/>
        </w:rPr>
        <w:t>Emergency customer protections are ending</w:t>
      </w:r>
    </w:p>
    <w:p w14:paraId="5729325D" w14:textId="77777777" w:rsidR="00955159" w:rsidRPr="0048014C" w:rsidRDefault="00955159" w:rsidP="00955159">
      <w:pPr>
        <w:rPr>
          <w:rFonts w:cstheme="minorHAnsi"/>
        </w:rPr>
      </w:pPr>
      <w:r w:rsidRPr="0048014C">
        <w:rPr>
          <w:rFonts w:ascii="Verdana" w:hAnsi="Verdana"/>
        </w:rPr>
        <w:t>In the beginning of the COVID-19 crisis, SDG&amp;E put emergency customer protections in place to help ease the financial burden many Southern Californians were suddenly feeling. The California Public Utilities Commission (CPUC) has extended the emergency customer protections to June 30, 2021. Normal business operations will resume on July 1, 2021.</w:t>
      </w:r>
      <w:r w:rsidRPr="0048014C">
        <w:rPr>
          <w:rStyle w:val="eop"/>
          <w:rFonts w:cstheme="minorHAnsi"/>
        </w:rPr>
        <w:t> </w:t>
      </w:r>
    </w:p>
    <w:p w14:paraId="627DFF9C" w14:textId="0689D238" w:rsidR="00955159" w:rsidRPr="0048014C" w:rsidRDefault="00955159" w:rsidP="00A55AD5">
      <w:pPr>
        <w:pStyle w:val="NormalWeb"/>
        <w:numPr>
          <w:ilvl w:val="0"/>
          <w:numId w:val="4"/>
        </w:numPr>
        <w:spacing w:before="120" w:beforeAutospacing="0" w:after="120" w:afterAutospacing="0" w:line="360" w:lineRule="auto"/>
        <w:rPr>
          <w:rFonts w:ascii="Verdana" w:hAnsi="Verdana" w:cstheme="minorBidi"/>
        </w:rPr>
      </w:pPr>
      <w:r w:rsidRPr="0048014C">
        <w:rPr>
          <w:rFonts w:ascii="Verdana" w:hAnsi="Verdana" w:cstheme="minorBidi"/>
        </w:rPr>
        <w:t xml:space="preserve">If you have a past due account balance, SDG&amp;E encourages you to set up a flexible payment plan. Credit and collections activities will resume on July 1, 2021. You can set up payment arrangements online on My Account or through the SDG&amp;E mobile app. Visit </w:t>
      </w:r>
      <w:hyperlink r:id="rId52" w:history="1">
        <w:r w:rsidR="00BB42B9" w:rsidRPr="0048014C">
          <w:rPr>
            <w:rStyle w:val="Hyperlink"/>
            <w:rFonts w:ascii="Verdana" w:eastAsia="Times New Roman" w:hAnsi="Verdana"/>
            <w:color w:val="auto"/>
          </w:rPr>
          <w:t>sdge.com/assistance</w:t>
        </w:r>
      </w:hyperlink>
      <w:r w:rsidRPr="0048014C">
        <w:rPr>
          <w:rFonts w:ascii="Verdana" w:hAnsi="Verdana"/>
        </w:rPr>
        <w:t xml:space="preserve"> for more information.</w:t>
      </w:r>
    </w:p>
    <w:p w14:paraId="16C3FE1C" w14:textId="77777777" w:rsidR="00955159" w:rsidRPr="0048014C" w:rsidRDefault="00955159" w:rsidP="00A55AD5">
      <w:pPr>
        <w:pStyle w:val="NormalWeb"/>
        <w:numPr>
          <w:ilvl w:val="0"/>
          <w:numId w:val="4"/>
        </w:numPr>
        <w:spacing w:before="120" w:beforeAutospacing="0" w:after="120" w:afterAutospacing="0" w:line="360" w:lineRule="auto"/>
        <w:rPr>
          <w:rFonts w:ascii="Verdana" w:hAnsi="Verdana" w:cstheme="minorBidi"/>
        </w:rPr>
      </w:pPr>
      <w:r w:rsidRPr="0048014C">
        <w:rPr>
          <w:rFonts w:ascii="Verdana" w:hAnsi="Verdana" w:cstheme="minorBidi"/>
        </w:rPr>
        <w:t xml:space="preserve">From monthly discounts to one-time payment assistance, SDG&amp;E has different programs available to help manage bills. Visit </w:t>
      </w:r>
      <w:hyperlink r:id="rId53" w:history="1">
        <w:r w:rsidRPr="0048014C">
          <w:rPr>
            <w:rStyle w:val="Hyperlink"/>
            <w:rFonts w:ascii="Verdana" w:hAnsi="Verdana" w:cstheme="minorBidi"/>
            <w:color w:val="auto"/>
          </w:rPr>
          <w:t>sdge.com/assistance</w:t>
        </w:r>
      </w:hyperlink>
      <w:r w:rsidRPr="0048014C">
        <w:rPr>
          <w:rFonts w:ascii="Verdana" w:hAnsi="Verdana" w:cstheme="minorBidi"/>
        </w:rPr>
        <w:t>. </w:t>
      </w:r>
    </w:p>
    <w:p w14:paraId="77F82400" w14:textId="4658EE02" w:rsidR="00955159" w:rsidRPr="0048014C" w:rsidRDefault="00955159" w:rsidP="00A55AD5">
      <w:pPr>
        <w:pStyle w:val="NormalWeb"/>
        <w:numPr>
          <w:ilvl w:val="0"/>
          <w:numId w:val="4"/>
        </w:numPr>
        <w:spacing w:before="120" w:beforeAutospacing="0" w:after="120" w:afterAutospacing="0" w:line="360" w:lineRule="auto"/>
        <w:rPr>
          <w:rFonts w:ascii="Verdana" w:hAnsi="Verdana" w:cstheme="minorBidi"/>
        </w:rPr>
      </w:pPr>
      <w:r w:rsidRPr="0048014C">
        <w:rPr>
          <w:rFonts w:ascii="Verdana" w:hAnsi="Verdana" w:cstheme="minorBidi"/>
        </w:rPr>
        <w:t xml:space="preserve">Renters impacted by the COVID-19 pandemic may qualify for rent and utility payment assistance. Call 2-1-1 </w:t>
      </w:r>
      <w:r w:rsidR="00463891" w:rsidRPr="0048014C">
        <w:rPr>
          <w:rFonts w:ascii="Verdana" w:hAnsi="Verdana" w:cstheme="minorBidi"/>
        </w:rPr>
        <w:t xml:space="preserve">or visit </w:t>
      </w:r>
      <w:hyperlink r:id="rId54" w:history="1">
        <w:r w:rsidR="00E14A23" w:rsidRPr="0048014C">
          <w:rPr>
            <w:rStyle w:val="Hyperlink"/>
            <w:rFonts w:ascii="Verdana" w:hAnsi="Verdana" w:cstheme="minorBidi"/>
            <w:color w:val="auto"/>
          </w:rPr>
          <w:t>sandiegocounty.gov</w:t>
        </w:r>
      </w:hyperlink>
      <w:r w:rsidR="00E14A23" w:rsidRPr="0048014C">
        <w:rPr>
          <w:rFonts w:ascii="Verdana" w:hAnsi="Verdana" w:cstheme="minorBidi"/>
        </w:rPr>
        <w:t xml:space="preserve"> </w:t>
      </w:r>
      <w:r w:rsidRPr="0048014C">
        <w:rPr>
          <w:rFonts w:ascii="Verdana" w:hAnsi="Verdana" w:cstheme="minorBidi"/>
        </w:rPr>
        <w:t>to learn more.</w:t>
      </w:r>
    </w:p>
    <w:p w14:paraId="058A1E2C" w14:textId="77777777" w:rsidR="00955159" w:rsidRPr="0048014C" w:rsidRDefault="00955159" w:rsidP="00A55AD5">
      <w:pPr>
        <w:pStyle w:val="NormalWeb"/>
        <w:numPr>
          <w:ilvl w:val="0"/>
          <w:numId w:val="4"/>
        </w:numPr>
        <w:spacing w:before="120" w:beforeAutospacing="0" w:after="120" w:afterAutospacing="0" w:line="360" w:lineRule="auto"/>
        <w:rPr>
          <w:rFonts w:ascii="Verdana" w:hAnsi="Verdana" w:cstheme="minorBidi"/>
        </w:rPr>
      </w:pPr>
      <w:r w:rsidRPr="0048014C">
        <w:rPr>
          <w:rFonts w:ascii="Verdana" w:hAnsi="Verdana" w:cstheme="minorBidi"/>
        </w:rPr>
        <w:t xml:space="preserve">If you are currently a CARE or FERA customer, you may also be eligible for debt forgiveness. Visit </w:t>
      </w:r>
      <w:hyperlink r:id="rId55" w:history="1">
        <w:r w:rsidRPr="0048014C">
          <w:rPr>
            <w:rStyle w:val="Hyperlink"/>
            <w:rFonts w:ascii="Verdana" w:hAnsi="Verdana" w:cstheme="minorBidi"/>
            <w:color w:val="auto"/>
          </w:rPr>
          <w:t>sdge.com/AMP</w:t>
        </w:r>
        <w:r w:rsidRPr="0048014C">
          <w:rPr>
            <w:rStyle w:val="Hyperlink"/>
            <w:rFonts w:ascii="Verdana" w:hAnsi="Verdana" w:cstheme="minorBidi"/>
            <w:color w:val="auto"/>
            <w:u w:val="none"/>
          </w:rPr>
          <w:t> </w:t>
        </w:r>
      </w:hyperlink>
      <w:r w:rsidRPr="0048014C">
        <w:rPr>
          <w:rFonts w:ascii="Verdana" w:hAnsi="Verdana" w:cstheme="minorBidi"/>
        </w:rPr>
        <w:t>to find out if you qualify.</w:t>
      </w:r>
    </w:p>
    <w:p w14:paraId="1EB42F5D" w14:textId="77777777" w:rsidR="00955159" w:rsidRPr="0048014C" w:rsidRDefault="00955159" w:rsidP="00A55AD5">
      <w:pPr>
        <w:pStyle w:val="NormalWeb"/>
        <w:numPr>
          <w:ilvl w:val="0"/>
          <w:numId w:val="4"/>
        </w:numPr>
        <w:spacing w:before="120" w:beforeAutospacing="0" w:after="120" w:afterAutospacing="0" w:line="360" w:lineRule="auto"/>
        <w:rPr>
          <w:rFonts w:ascii="Verdana" w:hAnsi="Verdana" w:cstheme="minorBidi"/>
        </w:rPr>
      </w:pPr>
      <w:r w:rsidRPr="0048014C">
        <w:rPr>
          <w:rFonts w:ascii="Verdana" w:hAnsi="Verdana" w:cstheme="minorBidi"/>
        </w:rPr>
        <w:t>Program recertifications and verifications for CARE, FERA and Medical Baseline will resume on July 1, 2021. SDG&amp;E will notify you via email or mail if additional documentation is needed.  </w:t>
      </w:r>
    </w:p>
    <w:p w14:paraId="0189D12A" w14:textId="77777777" w:rsidR="00955159" w:rsidRPr="0048014C" w:rsidRDefault="00955159" w:rsidP="00955159">
      <w:pPr>
        <w:pStyle w:val="paragraph"/>
        <w:spacing w:before="0" w:beforeAutospacing="0" w:after="0" w:afterAutospacing="0" w:line="360" w:lineRule="auto"/>
        <w:textAlignment w:val="baseline"/>
        <w:rPr>
          <w:rFonts w:ascii="Verdana" w:eastAsiaTheme="minorHAnsi" w:hAnsi="Verdana" w:cstheme="minorBidi"/>
          <w:sz w:val="22"/>
          <w:szCs w:val="22"/>
        </w:rPr>
      </w:pPr>
      <w:r w:rsidRPr="0048014C">
        <w:rPr>
          <w:rFonts w:ascii="Verdana" w:eastAsiaTheme="minorHAnsi" w:hAnsi="Verdana" w:cstheme="minorBidi"/>
          <w:sz w:val="22"/>
          <w:szCs w:val="22"/>
        </w:rPr>
        <w:t xml:space="preserve">To see how SDG&amp;E can help, visit </w:t>
      </w:r>
      <w:hyperlink r:id="rId56" w:history="1">
        <w:r w:rsidRPr="0048014C">
          <w:rPr>
            <w:rStyle w:val="Hyperlink"/>
            <w:rFonts w:ascii="Verdana" w:eastAsiaTheme="minorHAnsi" w:hAnsi="Verdana" w:cstheme="minorBidi"/>
            <w:color w:val="auto"/>
            <w:sz w:val="22"/>
            <w:szCs w:val="22"/>
          </w:rPr>
          <w:t>sdge.com/covid</w:t>
        </w:r>
      </w:hyperlink>
      <w:r w:rsidRPr="0048014C">
        <w:rPr>
          <w:rFonts w:ascii="Verdana" w:eastAsiaTheme="minorHAnsi" w:hAnsi="Verdana" w:cstheme="minorBidi"/>
          <w:sz w:val="22"/>
          <w:szCs w:val="22"/>
        </w:rPr>
        <w:t xml:space="preserve"> and answer a few easy questions. </w:t>
      </w:r>
    </w:p>
    <w:p w14:paraId="1F29EB96" w14:textId="77777777" w:rsidR="00955159" w:rsidRPr="0048014C" w:rsidRDefault="00955159" w:rsidP="00955159">
      <w:pPr>
        <w:pStyle w:val="paragraph"/>
        <w:spacing w:before="0" w:beforeAutospacing="0" w:after="0" w:afterAutospacing="0"/>
        <w:textAlignment w:val="baseline"/>
        <w:rPr>
          <w:rFonts w:asciiTheme="minorHAnsi" w:hAnsiTheme="minorHAnsi" w:cstheme="minorHAnsi"/>
        </w:rPr>
      </w:pPr>
      <w:r w:rsidRPr="0048014C">
        <w:rPr>
          <w:rStyle w:val="eop"/>
          <w:rFonts w:asciiTheme="minorHAnsi" w:hAnsiTheme="minorHAnsi" w:cstheme="minorHAnsi"/>
        </w:rPr>
        <w:t> </w:t>
      </w:r>
    </w:p>
    <w:p w14:paraId="263F9D3B" w14:textId="77777777" w:rsidR="00955159" w:rsidRPr="0048014C" w:rsidRDefault="00955159" w:rsidP="00955159">
      <w:pPr>
        <w:pStyle w:val="paragraph"/>
        <w:spacing w:before="0" w:beforeAutospacing="0" w:after="0" w:afterAutospacing="0" w:line="360" w:lineRule="auto"/>
        <w:textAlignment w:val="baseline"/>
        <w:rPr>
          <w:rFonts w:ascii="Verdana" w:eastAsiaTheme="minorHAnsi" w:hAnsi="Verdana" w:cstheme="minorBidi"/>
          <w:sz w:val="22"/>
          <w:szCs w:val="22"/>
        </w:rPr>
      </w:pPr>
      <w:r w:rsidRPr="0048014C">
        <w:rPr>
          <w:rFonts w:ascii="Verdana" w:eastAsiaTheme="minorHAnsi" w:hAnsi="Verdana" w:cstheme="minorBidi"/>
          <w:sz w:val="22"/>
          <w:szCs w:val="22"/>
        </w:rPr>
        <w:t xml:space="preserve">If you are an </w:t>
      </w:r>
      <w:r w:rsidRPr="0048014C">
        <w:rPr>
          <w:rFonts w:ascii="Verdana" w:eastAsiaTheme="minorHAnsi" w:hAnsi="Verdana" w:cstheme="minorBidi"/>
          <w:b/>
          <w:bCs/>
          <w:sz w:val="22"/>
          <w:szCs w:val="22"/>
        </w:rPr>
        <w:t>SDG&amp;E business customer</w:t>
      </w:r>
      <w:r w:rsidRPr="0048014C">
        <w:rPr>
          <w:rFonts w:ascii="Verdana" w:eastAsiaTheme="minorHAnsi" w:hAnsi="Verdana" w:cstheme="minorBidi"/>
          <w:sz w:val="22"/>
          <w:szCs w:val="22"/>
        </w:rPr>
        <w:t xml:space="preserve">, normal credit and collection practices are scheduled to resume July 1, 2021. Avoid disconnection and set up a payment plan and rest easy knowing you’re covered. Visit </w:t>
      </w:r>
      <w:hyperlink r:id="rId57" w:history="1">
        <w:r w:rsidRPr="0048014C">
          <w:rPr>
            <w:rStyle w:val="Hyperlink"/>
            <w:rFonts w:ascii="Verdana" w:eastAsiaTheme="minorHAnsi" w:hAnsi="Verdana" w:cstheme="minorBidi"/>
            <w:color w:val="auto"/>
            <w:sz w:val="22"/>
            <w:szCs w:val="22"/>
          </w:rPr>
          <w:t>sdge.com/recovery</w:t>
        </w:r>
      </w:hyperlink>
      <w:r w:rsidRPr="0048014C">
        <w:rPr>
          <w:rFonts w:ascii="Verdana" w:eastAsiaTheme="minorHAnsi" w:hAnsi="Verdana" w:cstheme="minorBidi"/>
          <w:sz w:val="22"/>
          <w:szCs w:val="22"/>
        </w:rPr>
        <w:t xml:space="preserve"> to learn more.</w:t>
      </w:r>
    </w:p>
    <w:p w14:paraId="717FA733" w14:textId="77777777" w:rsidR="00955159" w:rsidRPr="0048014C" w:rsidRDefault="00955159" w:rsidP="00955159">
      <w:pPr>
        <w:pStyle w:val="paragraph"/>
        <w:spacing w:before="0" w:beforeAutospacing="0" w:after="0" w:afterAutospacing="0" w:line="360" w:lineRule="auto"/>
        <w:textAlignment w:val="baseline"/>
        <w:rPr>
          <w:rFonts w:ascii="Verdana" w:eastAsiaTheme="minorHAnsi" w:hAnsi="Verdana" w:cstheme="minorBidi"/>
          <w:sz w:val="22"/>
          <w:szCs w:val="22"/>
        </w:rPr>
      </w:pPr>
    </w:p>
    <w:p w14:paraId="493E5204" w14:textId="741C04D2" w:rsidR="00955159" w:rsidRPr="0048014C" w:rsidRDefault="00955159" w:rsidP="00955159">
      <w:pPr>
        <w:rPr>
          <w:rFonts w:ascii="Verdana" w:hAnsi="Verdana" w:cs="Calibri"/>
          <w:b/>
          <w:bCs/>
          <w:caps/>
        </w:rPr>
      </w:pPr>
      <w:r w:rsidRPr="0048014C">
        <w:rPr>
          <w:rFonts w:ascii="Verdana" w:hAnsi="Verdana" w:cs="Calibri"/>
          <w:b/>
          <w:bCs/>
        </w:rPr>
        <w:t xml:space="preserve">Article </w:t>
      </w:r>
      <w:r w:rsidR="00CB0E93" w:rsidRPr="0048014C">
        <w:rPr>
          <w:rFonts w:ascii="Verdana" w:hAnsi="Verdana" w:cs="Calibri"/>
          <w:b/>
          <w:bCs/>
        </w:rPr>
        <w:t>3</w:t>
      </w:r>
      <w:r w:rsidRPr="0048014C">
        <w:rPr>
          <w:rFonts w:ascii="Verdana" w:hAnsi="Verdana" w:cs="Calibri"/>
          <w:b/>
          <w:bCs/>
        </w:rPr>
        <w:t xml:space="preserve"> translated: </w:t>
      </w:r>
      <w:r w:rsidRPr="0048014C">
        <w:rPr>
          <w:rFonts w:ascii="Verdana" w:hAnsi="Verdana" w:cs="Calibri"/>
          <w:b/>
          <w:bCs/>
          <w:caps/>
        </w:rPr>
        <w:t xml:space="preserve">Las protecciones de los clientes de emergencia están terminando </w:t>
      </w:r>
    </w:p>
    <w:p w14:paraId="76DD36B2" w14:textId="77777777" w:rsidR="00955159" w:rsidRPr="0048014C" w:rsidRDefault="00955159" w:rsidP="00955159">
      <w:pPr>
        <w:rPr>
          <w:rFonts w:ascii="Verdana" w:hAnsi="Verdana"/>
        </w:rPr>
      </w:pPr>
      <w:r w:rsidRPr="0048014C">
        <w:rPr>
          <w:rFonts w:ascii="Verdana" w:hAnsi="Verdana"/>
        </w:rPr>
        <w:lastRenderedPageBreak/>
        <w:t>En respuesta a la crisis de COVID-19, en marzo de 2020, SDG&amp;E implementó protecciones de emergencia al cliente para ayudar a aliviar la carga financiera que muchos habitantes del Sur de California estaban sintiendo. La Comisión de Servicios Públicos de California (CPUC) ha extendido las protecciones de emergencia al cliente hasta el 30 de junio de 2021. Las operaciones comerciales normales se reanudarán el 1 de julio de 2021.</w:t>
      </w:r>
    </w:p>
    <w:p w14:paraId="1F88434D" w14:textId="0655F888" w:rsidR="00955159" w:rsidRPr="0048014C" w:rsidRDefault="00955159" w:rsidP="00A55AD5">
      <w:pPr>
        <w:pStyle w:val="ListParagraph"/>
        <w:numPr>
          <w:ilvl w:val="0"/>
          <w:numId w:val="1"/>
        </w:numPr>
        <w:spacing w:line="360" w:lineRule="auto"/>
        <w:contextualSpacing/>
        <w:rPr>
          <w:rFonts w:ascii="Verdana" w:hAnsi="Verdana" w:cstheme="minorBidi"/>
        </w:rPr>
      </w:pPr>
      <w:r w:rsidRPr="0048014C">
        <w:rPr>
          <w:rFonts w:ascii="Verdana" w:hAnsi="Verdana" w:cstheme="minorBidi"/>
        </w:rPr>
        <w:t xml:space="preserve">Si tiene un saldo vencido en su cuenta con SDG&amp;E, le recomendamos que establezca un plan de pago flexible. Actividades de crédito y cobro se reanudarán el 1 de julio de 2021. Puede configurar acuerdos de pago en línea a través de My Account y en la aplicación móvil SDG&amp;E. Visite </w:t>
      </w:r>
      <w:hyperlink r:id="rId58" w:history="1">
        <w:r w:rsidR="00BB42B9" w:rsidRPr="00432595">
          <w:rPr>
            <w:rStyle w:val="Hyperlink"/>
            <w:rFonts w:ascii="Verdana" w:eastAsia="Times New Roman" w:hAnsi="Verdana"/>
            <w:color w:val="auto"/>
          </w:rPr>
          <w:t>sdge.com/asistencia</w:t>
        </w:r>
      </w:hyperlink>
      <w:r w:rsidRPr="0048014C">
        <w:rPr>
          <w:rFonts w:ascii="Verdana" w:hAnsi="Verdana" w:cstheme="minorBidi"/>
        </w:rPr>
        <w:t xml:space="preserve"> para obtener más información.</w:t>
      </w:r>
    </w:p>
    <w:p w14:paraId="498AA588" w14:textId="77777777" w:rsidR="00955159" w:rsidRPr="0048014C" w:rsidRDefault="00955159" w:rsidP="00A55AD5">
      <w:pPr>
        <w:pStyle w:val="ListParagraph"/>
        <w:numPr>
          <w:ilvl w:val="0"/>
          <w:numId w:val="1"/>
        </w:numPr>
        <w:spacing w:line="360" w:lineRule="auto"/>
        <w:contextualSpacing/>
        <w:rPr>
          <w:rFonts w:ascii="Verdana" w:hAnsi="Verdana" w:cstheme="minorBidi"/>
        </w:rPr>
      </w:pPr>
      <w:r w:rsidRPr="0048014C">
        <w:rPr>
          <w:rFonts w:ascii="Verdana" w:hAnsi="Verdana" w:cstheme="minorBidi"/>
        </w:rPr>
        <w:t xml:space="preserve">Desde descuentos mensuales hasta ayuda con pagos únicos, SDG&amp;E tiene diferentes programas disponibles para ayudar a administrar sus facturas de energía. Visite </w:t>
      </w:r>
      <w:hyperlink r:id="rId59" w:history="1">
        <w:r w:rsidRPr="0048014C">
          <w:rPr>
            <w:rStyle w:val="Hyperlink"/>
            <w:rFonts w:ascii="Verdana" w:hAnsi="Verdana" w:cstheme="minorBidi"/>
            <w:color w:val="auto"/>
          </w:rPr>
          <w:t>sdge.com/asistencia</w:t>
        </w:r>
      </w:hyperlink>
      <w:r w:rsidRPr="0048014C">
        <w:rPr>
          <w:rFonts w:ascii="Verdana" w:hAnsi="Verdana" w:cstheme="minorBidi"/>
        </w:rPr>
        <w:t xml:space="preserve"> para ver si califica.</w:t>
      </w:r>
    </w:p>
    <w:p w14:paraId="66FD33F6" w14:textId="018A89A3" w:rsidR="00955159" w:rsidRPr="0048014C" w:rsidRDefault="00955159" w:rsidP="00A55AD5">
      <w:pPr>
        <w:pStyle w:val="ListParagraph"/>
        <w:numPr>
          <w:ilvl w:val="0"/>
          <w:numId w:val="1"/>
        </w:numPr>
        <w:spacing w:line="360" w:lineRule="auto"/>
        <w:contextualSpacing/>
        <w:rPr>
          <w:rFonts w:ascii="Verdana" w:hAnsi="Verdana" w:cstheme="minorBidi"/>
        </w:rPr>
      </w:pPr>
      <w:r w:rsidRPr="0048014C">
        <w:rPr>
          <w:rFonts w:ascii="Verdana" w:hAnsi="Verdana" w:cstheme="minorBidi"/>
        </w:rPr>
        <w:t xml:space="preserve">Inquilinos a quienes la pandemia COVID-19 ha afectado financieramente también pueden calificar para asistencia con la renta y pago de servicios públicos. Llame al 2-1-1 </w:t>
      </w:r>
      <w:r w:rsidR="00D80AA5" w:rsidRPr="0048014C">
        <w:rPr>
          <w:rFonts w:ascii="Verdana" w:hAnsi="Verdana" w:cstheme="minorBidi"/>
        </w:rPr>
        <w:t xml:space="preserve">o visite </w:t>
      </w:r>
      <w:hyperlink r:id="rId60" w:history="1">
        <w:r w:rsidR="002A0B90" w:rsidRPr="0048014C">
          <w:rPr>
            <w:rStyle w:val="Hyperlink"/>
            <w:rFonts w:ascii="Verdana" w:hAnsi="Verdana" w:cstheme="minorBidi"/>
            <w:color w:val="auto"/>
          </w:rPr>
          <w:t>sandiegocounty.gov</w:t>
        </w:r>
      </w:hyperlink>
      <w:r w:rsidR="002A0B90" w:rsidRPr="0048014C">
        <w:rPr>
          <w:rFonts w:ascii="Verdana" w:hAnsi="Verdana" w:cstheme="minorBidi"/>
        </w:rPr>
        <w:t xml:space="preserve"> </w:t>
      </w:r>
      <w:r w:rsidRPr="0048014C">
        <w:rPr>
          <w:rFonts w:ascii="Verdana" w:hAnsi="Verdana" w:cstheme="minorBidi"/>
        </w:rPr>
        <w:t xml:space="preserve">para obtener más información. </w:t>
      </w:r>
    </w:p>
    <w:p w14:paraId="1ABF513E" w14:textId="77777777" w:rsidR="00955159" w:rsidRPr="0048014C" w:rsidRDefault="00955159" w:rsidP="00A55AD5">
      <w:pPr>
        <w:pStyle w:val="ListParagraph"/>
        <w:numPr>
          <w:ilvl w:val="0"/>
          <w:numId w:val="1"/>
        </w:numPr>
        <w:spacing w:line="360" w:lineRule="auto"/>
        <w:contextualSpacing/>
        <w:rPr>
          <w:rFonts w:ascii="Verdana" w:hAnsi="Verdana" w:cstheme="minorBidi"/>
        </w:rPr>
      </w:pPr>
      <w:r w:rsidRPr="0048014C">
        <w:rPr>
          <w:rFonts w:ascii="Verdana" w:hAnsi="Verdana" w:cstheme="minorBidi"/>
        </w:rPr>
        <w:t>Si actualmente es cliente de CARE o FERA, también puede ser elegible para la condonación de deudas. Visite sdge.com/AMP para averiguar si califica.</w:t>
      </w:r>
    </w:p>
    <w:p w14:paraId="389C6814" w14:textId="648ECED6" w:rsidR="00955159" w:rsidRPr="0048014C" w:rsidRDefault="00955159" w:rsidP="00A55AD5">
      <w:pPr>
        <w:pStyle w:val="ListParagraph"/>
        <w:numPr>
          <w:ilvl w:val="0"/>
          <w:numId w:val="1"/>
        </w:numPr>
        <w:spacing w:line="360" w:lineRule="auto"/>
        <w:contextualSpacing/>
        <w:rPr>
          <w:rFonts w:ascii="Verdana" w:hAnsi="Verdana" w:cstheme="minorBidi"/>
        </w:rPr>
      </w:pPr>
      <w:r w:rsidRPr="0048014C">
        <w:rPr>
          <w:rFonts w:ascii="Verdana" w:hAnsi="Verdana" w:cstheme="minorBidi"/>
        </w:rPr>
        <w:t>Nuevas certificaciones y verificaciones de programas para</w:t>
      </w:r>
      <w:r w:rsidR="0046355F">
        <w:rPr>
          <w:rFonts w:ascii="Verdana" w:hAnsi="Verdana" w:cstheme="minorBidi"/>
        </w:rPr>
        <w:t xml:space="preserve"> </w:t>
      </w:r>
      <w:r w:rsidRPr="0048014C">
        <w:rPr>
          <w:rFonts w:ascii="Verdana" w:hAnsi="Verdana" w:cstheme="minorBidi"/>
        </w:rPr>
        <w:t>CARE, FERA y Medical Baseline se reanudarán el 1 de julio de 2021. Le notificaremos por correo electrónico o postal si se necesita documentación adicional.</w:t>
      </w:r>
    </w:p>
    <w:p w14:paraId="635195B7" w14:textId="77777777" w:rsidR="00955159" w:rsidRPr="0048014C" w:rsidRDefault="00955159" w:rsidP="00955159">
      <w:pPr>
        <w:pStyle w:val="ListParagraph"/>
        <w:spacing w:line="360" w:lineRule="auto"/>
        <w:rPr>
          <w:rFonts w:ascii="Verdana" w:hAnsi="Verdana" w:cstheme="minorBidi"/>
        </w:rPr>
      </w:pPr>
    </w:p>
    <w:p w14:paraId="4BE96E23" w14:textId="77777777" w:rsidR="00955159" w:rsidRPr="0048014C" w:rsidRDefault="00955159" w:rsidP="00955159">
      <w:pPr>
        <w:pStyle w:val="ListParagraph"/>
        <w:spacing w:line="360" w:lineRule="auto"/>
        <w:ind w:left="0"/>
        <w:rPr>
          <w:rFonts w:ascii="Verdana" w:hAnsi="Verdana" w:cstheme="minorBidi"/>
        </w:rPr>
      </w:pPr>
      <w:r w:rsidRPr="0048014C">
        <w:rPr>
          <w:rFonts w:ascii="Verdana" w:hAnsi="Verdana" w:cstheme="minorBidi"/>
        </w:rPr>
        <w:t xml:space="preserve">Para ver cómo podemos ayudar, visite </w:t>
      </w:r>
      <w:hyperlink r:id="rId61" w:history="1">
        <w:r w:rsidRPr="0048014C">
          <w:rPr>
            <w:rStyle w:val="Hyperlink"/>
            <w:rFonts w:ascii="Verdana" w:hAnsi="Verdana" w:cstheme="minorBidi"/>
            <w:color w:val="auto"/>
          </w:rPr>
          <w:t>sdge.com/covid</w:t>
        </w:r>
      </w:hyperlink>
      <w:r w:rsidRPr="0048014C">
        <w:rPr>
          <w:rFonts w:ascii="Verdana" w:hAnsi="Verdana" w:cstheme="minorBidi"/>
        </w:rPr>
        <w:t xml:space="preserve"> y responda algunas preguntas fáciles. </w:t>
      </w:r>
    </w:p>
    <w:p w14:paraId="55331AB1" w14:textId="77777777" w:rsidR="00955159" w:rsidRPr="0048014C" w:rsidRDefault="00955159" w:rsidP="00955159">
      <w:pPr>
        <w:pStyle w:val="NoSpacing"/>
        <w:spacing w:line="360" w:lineRule="auto"/>
        <w:rPr>
          <w:rFonts w:ascii="Verdana" w:hAnsi="Verdana" w:cstheme="minorBidi"/>
        </w:rPr>
      </w:pPr>
    </w:p>
    <w:p w14:paraId="2493DA4F" w14:textId="0A9357AC" w:rsidR="00955159" w:rsidRPr="0048014C" w:rsidRDefault="00955159" w:rsidP="00955159">
      <w:pPr>
        <w:pStyle w:val="ListParagraph"/>
        <w:spacing w:line="360" w:lineRule="auto"/>
        <w:ind w:left="0"/>
        <w:rPr>
          <w:rFonts w:ascii="Verdana" w:hAnsi="Verdana" w:cstheme="minorBidi"/>
        </w:rPr>
      </w:pPr>
      <w:r w:rsidRPr="0048014C">
        <w:rPr>
          <w:rFonts w:ascii="Verdana" w:hAnsi="Verdana" w:cstheme="minorBidi"/>
        </w:rPr>
        <w:t xml:space="preserve">Si usted es </w:t>
      </w:r>
      <w:r w:rsidRPr="0048014C">
        <w:rPr>
          <w:rFonts w:ascii="Verdana" w:hAnsi="Verdana" w:cstheme="minorBidi"/>
          <w:b/>
          <w:bCs/>
        </w:rPr>
        <w:t>cliente comercial de SDG&amp;E</w:t>
      </w:r>
      <w:r w:rsidRPr="0048014C">
        <w:rPr>
          <w:rFonts w:ascii="Verdana" w:hAnsi="Verdana" w:cstheme="minorBidi"/>
        </w:rPr>
        <w:t>, las prácticas normales de crédito y cobro están programadas para reanudarse el 1 de julio de 2021. Evite la desconexión y configure un plan de pago y sea fácil saber que está cubierto. Visite </w:t>
      </w:r>
      <w:hyperlink r:id="rId62" w:tgtFrame="_blank" w:history="1">
        <w:r w:rsidR="00BB42B9" w:rsidRPr="00BB42B9">
          <w:rPr>
            <w:rStyle w:val="Hyperlink"/>
            <w:rFonts w:ascii="Verdana" w:hAnsi="Verdana" w:cstheme="minorBidi"/>
            <w:color w:val="auto"/>
          </w:rPr>
          <w:t>sdge.com/recovery</w:t>
        </w:r>
      </w:hyperlink>
      <w:r w:rsidR="00BB42B9">
        <w:rPr>
          <w:rStyle w:val="Hyperlink"/>
          <w:rFonts w:ascii="Verdana" w:hAnsi="Verdana" w:cstheme="minorBidi"/>
          <w:color w:val="auto"/>
          <w:u w:val="none"/>
        </w:rPr>
        <w:t xml:space="preserve"> o</w:t>
      </w:r>
      <w:r w:rsidRPr="0048014C">
        <w:rPr>
          <w:rFonts w:ascii="Verdana" w:hAnsi="Verdana" w:cstheme="minorBidi"/>
        </w:rPr>
        <w:t>btener más información.</w:t>
      </w:r>
    </w:p>
    <w:p w14:paraId="572AD2A7" w14:textId="77777777" w:rsidR="00955159" w:rsidRPr="0048014C" w:rsidRDefault="00955159" w:rsidP="00955159">
      <w:pPr>
        <w:spacing w:after="0"/>
        <w:rPr>
          <w:rFonts w:ascii="Verdana" w:eastAsia="Times New Roman" w:hAnsi="Verdana" w:cs="Calibri"/>
          <w:b/>
          <w:bCs/>
        </w:rPr>
      </w:pPr>
    </w:p>
    <w:p w14:paraId="20E03539" w14:textId="77777777" w:rsidR="00955159" w:rsidRPr="0048014C" w:rsidRDefault="00955159" w:rsidP="00955159">
      <w:pPr>
        <w:spacing w:after="0"/>
        <w:rPr>
          <w:rFonts w:ascii="Verdana" w:eastAsia="Times New Roman" w:hAnsi="Verdana"/>
          <w:b/>
          <w:bCs/>
        </w:rPr>
      </w:pPr>
      <w:r w:rsidRPr="0048014C">
        <w:rPr>
          <w:rFonts w:ascii="Verdana" w:eastAsia="Times New Roman" w:hAnsi="Verdana" w:cs="Calibri"/>
          <w:b/>
          <w:bCs/>
        </w:rPr>
        <w:lastRenderedPageBreak/>
        <w:t xml:space="preserve">Social post: </w:t>
      </w:r>
      <w:r w:rsidRPr="0048014C">
        <w:rPr>
          <w:rFonts w:ascii="Verdana" w:hAnsi="Verdana" w:cs="Calibri"/>
          <w:b/>
          <w:bCs/>
          <w:caps/>
        </w:rPr>
        <w:t>Emergency customer protections are ending</w:t>
      </w:r>
    </w:p>
    <w:p w14:paraId="54669C67" w14:textId="77777777" w:rsidR="00955159" w:rsidRPr="0048014C" w:rsidRDefault="00955159" w:rsidP="00955159">
      <w:pPr>
        <w:pStyle w:val="NormalWeb"/>
        <w:spacing w:before="120" w:beforeAutospacing="0" w:after="120" w:afterAutospacing="0" w:line="360" w:lineRule="auto"/>
        <w:rPr>
          <w:rFonts w:ascii="Verdana" w:hAnsi="Verdana" w:cstheme="minorBidi"/>
        </w:rPr>
      </w:pPr>
      <w:r w:rsidRPr="0048014C">
        <w:rPr>
          <w:rFonts w:ascii="Verdana" w:hAnsi="Verdana"/>
        </w:rPr>
        <w:t xml:space="preserve">This year continues to be challenging for many people, and SDG&amp;E wants to help. From payment plans to debt relief, there are various programs to help provide you with immediate financial assistance. Learn more at </w:t>
      </w:r>
      <w:hyperlink r:id="rId63" w:history="1">
        <w:r w:rsidRPr="0048014C">
          <w:rPr>
            <w:rStyle w:val="Hyperlink"/>
            <w:rFonts w:ascii="Verdana" w:hAnsi="Verdana"/>
            <w:color w:val="auto"/>
          </w:rPr>
          <w:t>sdge.com/COVID</w:t>
        </w:r>
      </w:hyperlink>
      <w:r w:rsidRPr="0048014C">
        <w:rPr>
          <w:rFonts w:ascii="Verdana" w:hAnsi="Verdana"/>
        </w:rPr>
        <w:t>. </w:t>
      </w:r>
      <w:r w:rsidRPr="0048014C">
        <w:rPr>
          <w:rFonts w:ascii="Verdana" w:hAnsi="Verdana" w:cstheme="minorBidi"/>
        </w:rPr>
        <w:t>#sdge #EnergyTips4u </w:t>
      </w:r>
    </w:p>
    <w:p w14:paraId="7F8B0D4E" w14:textId="755E5C67" w:rsidR="00955159" w:rsidRPr="0048014C" w:rsidRDefault="00955159" w:rsidP="00955159">
      <w:pPr>
        <w:pStyle w:val="NormalWeb"/>
        <w:spacing w:before="120" w:beforeAutospacing="0" w:after="120" w:afterAutospacing="0" w:line="360" w:lineRule="auto"/>
        <w:rPr>
          <w:rFonts w:ascii="Verdana" w:hAnsi="Verdana"/>
        </w:rPr>
      </w:pPr>
      <w:r w:rsidRPr="0048014C">
        <w:rPr>
          <w:rFonts w:ascii="Verdana" w:hAnsi="Verdana"/>
        </w:rPr>
        <w:t xml:space="preserve">Este año sigue siendo </w:t>
      </w:r>
      <w:r w:rsidR="00BB42B9">
        <w:rPr>
          <w:rFonts w:ascii="Verdana" w:hAnsi="Verdana"/>
        </w:rPr>
        <w:t>dificil</w:t>
      </w:r>
      <w:r w:rsidRPr="0048014C">
        <w:rPr>
          <w:rFonts w:ascii="Verdana" w:hAnsi="Verdana"/>
        </w:rPr>
        <w:t xml:space="preserve"> para muchas personas, y SDG&amp;E quiere ayudar. Desde planes de pago hasta alivio de deudas, hay varios programas para ayudarle a proporcionarle asistencia financiera inmediata. Obtenga más información en </w:t>
      </w:r>
      <w:hyperlink r:id="rId64" w:tgtFrame="_blank" w:history="1">
        <w:hyperlink r:id="rId65" w:history="1">
          <w:r w:rsidRPr="0048014C">
            <w:rPr>
              <w:rStyle w:val="Hyperlink"/>
              <w:rFonts w:ascii="Verdana" w:hAnsi="Verdana"/>
              <w:color w:val="auto"/>
            </w:rPr>
            <w:t>sdge.com/COVID</w:t>
          </w:r>
        </w:hyperlink>
        <w:r w:rsidRPr="0048014C">
          <w:rPr>
            <w:rFonts w:ascii="Verdana" w:hAnsi="Verdana"/>
          </w:rPr>
          <w:t>.</w:t>
        </w:r>
      </w:hyperlink>
      <w:r w:rsidRPr="0048014C">
        <w:rPr>
          <w:rFonts w:ascii="Verdana" w:hAnsi="Verdana"/>
        </w:rPr>
        <w:t> #sdge #EnergyTips4u</w:t>
      </w:r>
    </w:p>
    <w:p w14:paraId="25E07432" w14:textId="7B4F096B" w:rsidR="009458A7" w:rsidRPr="0048014C" w:rsidRDefault="00965274" w:rsidP="00BB42B9">
      <w:pPr>
        <w:pStyle w:val="NormalWeb"/>
        <w:spacing w:before="120" w:beforeAutospacing="0" w:after="120" w:afterAutospacing="0" w:line="360" w:lineRule="auto"/>
        <w:rPr>
          <w:rFonts w:ascii="Verdana" w:eastAsia="Times New Roman" w:hAnsi="Verdana"/>
          <w:b/>
          <w:bCs/>
        </w:rPr>
      </w:pPr>
      <w:r w:rsidRPr="0048014C">
        <w:rPr>
          <w:rFonts w:ascii="Verdana" w:eastAsia="Times New Roman" w:hAnsi="Verdana"/>
          <w:b/>
          <w:bCs/>
        </w:rPr>
        <w:t>Image</w:t>
      </w:r>
      <w:r w:rsidR="00615015">
        <w:rPr>
          <w:rFonts w:ascii="Verdana" w:eastAsia="Times New Roman" w:hAnsi="Verdana"/>
          <w:b/>
          <w:bCs/>
        </w:rPr>
        <w:t>s</w:t>
      </w:r>
      <w:r w:rsidRPr="0048014C">
        <w:rPr>
          <w:rFonts w:ascii="Verdana" w:eastAsia="Times New Roman" w:hAnsi="Verdana"/>
          <w:b/>
          <w:bCs/>
        </w:rPr>
        <w:t xml:space="preserve">: </w:t>
      </w:r>
      <w:r w:rsidR="007F133D" w:rsidRPr="0048014C">
        <w:rPr>
          <w:rFonts w:ascii="Verdana" w:hAnsi="Verdana"/>
          <w:b/>
          <w:bCs/>
          <w:caps/>
        </w:rPr>
        <w:t>Emergency customer protections are ending</w:t>
      </w:r>
    </w:p>
    <w:p w14:paraId="221B4C9F" w14:textId="77777777" w:rsidR="00160370" w:rsidRPr="0048014C" w:rsidRDefault="00160370" w:rsidP="000F3C48">
      <w:pPr>
        <w:spacing w:after="0"/>
        <w:rPr>
          <w:rFonts w:ascii="Verdana" w:eastAsia="Times New Roman" w:hAnsi="Verdana" w:cs="Calibri"/>
          <w:b/>
          <w:bCs/>
        </w:rPr>
      </w:pPr>
    </w:p>
    <w:p w14:paraId="7B90FFE6" w14:textId="7E342FBE" w:rsidR="00357CF9" w:rsidRDefault="00357CF9" w:rsidP="00481DE2">
      <w:pPr>
        <w:rPr>
          <w:rFonts w:ascii="Verdana" w:hAnsi="Verdana"/>
          <w:noProof/>
        </w:rPr>
      </w:pPr>
      <w:r w:rsidRPr="0048014C">
        <w:rPr>
          <w:rFonts w:ascii="Verdana" w:eastAsia="Times New Roman" w:hAnsi="Verdana"/>
        </w:rPr>
        <w:tab/>
      </w:r>
      <w:r w:rsidR="00C22CD3" w:rsidRPr="008F7607">
        <w:rPr>
          <w:rFonts w:ascii="Verdana" w:hAnsi="Verdana"/>
          <w:noProof/>
        </w:rPr>
        <w:drawing>
          <wp:inline distT="0" distB="0" distL="0" distR="0" wp14:anchorId="30E8BD94" wp14:editId="754BAE0B">
            <wp:extent cx="268605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0EBB1E2E" w14:textId="799299C5" w:rsidR="00615015" w:rsidRDefault="00615015" w:rsidP="00615015">
      <w:pPr>
        <w:tabs>
          <w:tab w:val="left" w:pos="3225"/>
        </w:tabs>
        <w:rPr>
          <w:rFonts w:ascii="Verdana" w:eastAsia="Times New Roman" w:hAnsi="Verdana"/>
          <w:noProof/>
        </w:rPr>
      </w:pPr>
      <w:r>
        <w:rPr>
          <w:rFonts w:ascii="Verdana" w:eastAsia="Times New Roman" w:hAnsi="Verdana"/>
          <w:noProof/>
        </w:rPr>
        <w:lastRenderedPageBreak/>
        <w:drawing>
          <wp:inline distT="0" distB="0" distL="0" distR="0" wp14:anchorId="03656348" wp14:editId="206EC0C9">
            <wp:extent cx="3143250" cy="2096155"/>
            <wp:effectExtent l="0" t="0" r="0" b="0"/>
            <wp:docPr id="20" name="Picture 20" descr="A picture containing person, baby,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baby, chai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47285" cy="2098846"/>
                    </a:xfrm>
                    <a:prstGeom prst="rect">
                      <a:avLst/>
                    </a:prstGeom>
                  </pic:spPr>
                </pic:pic>
              </a:graphicData>
            </a:graphic>
          </wp:inline>
        </w:drawing>
      </w:r>
      <w:r w:rsidR="00EE318A">
        <w:rPr>
          <w:rFonts w:ascii="Verdana" w:eastAsia="Times New Roman" w:hAnsi="Verdana"/>
          <w:noProof/>
        </w:rPr>
        <w:drawing>
          <wp:inline distT="0" distB="0" distL="0" distR="0" wp14:anchorId="7C878FBF" wp14:editId="73CCFDD0">
            <wp:extent cx="3635682" cy="2430780"/>
            <wp:effectExtent l="0" t="0" r="3175" b="7620"/>
            <wp:docPr id="21" name="Picture 2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itting at a desk&#10;&#10;Description automatically generated with low confidence"/>
                    <pic:cNvPicPr/>
                  </pic:nvPicPr>
                  <pic:blipFill>
                    <a:blip r:embed="rId68">
                      <a:extLst>
                        <a:ext uri="{28A0092B-C50C-407E-A947-70E740481C1C}">
                          <a14:useLocalDpi xmlns:a14="http://schemas.microsoft.com/office/drawing/2010/main" val="0"/>
                        </a:ext>
                      </a:extLst>
                    </a:blip>
                    <a:stretch>
                      <a:fillRect/>
                    </a:stretch>
                  </pic:blipFill>
                  <pic:spPr>
                    <a:xfrm>
                      <a:off x="0" y="0"/>
                      <a:ext cx="3650502" cy="2440689"/>
                    </a:xfrm>
                    <a:prstGeom prst="rect">
                      <a:avLst/>
                    </a:prstGeom>
                  </pic:spPr>
                </pic:pic>
              </a:graphicData>
            </a:graphic>
          </wp:inline>
        </w:drawing>
      </w:r>
    </w:p>
    <w:p w14:paraId="1404FC42" w14:textId="1A70ADDD" w:rsidR="00975BB3" w:rsidRDefault="00975BB3" w:rsidP="00975BB3">
      <w:pPr>
        <w:rPr>
          <w:rFonts w:ascii="Verdana" w:eastAsia="Times New Roman" w:hAnsi="Verdana"/>
          <w:b/>
          <w:bCs/>
        </w:rPr>
      </w:pPr>
      <w:r w:rsidRPr="0048014C">
        <w:rPr>
          <w:rFonts w:ascii="Verdana" w:hAnsi="Verdana" w:cs="Calibri"/>
          <w:b/>
          <w:bCs/>
        </w:rPr>
        <w:t xml:space="preserve">Article </w:t>
      </w:r>
      <w:r>
        <w:rPr>
          <w:rFonts w:ascii="Verdana" w:hAnsi="Verdana" w:cs="Calibri"/>
          <w:b/>
          <w:bCs/>
        </w:rPr>
        <w:t>4</w:t>
      </w:r>
      <w:r w:rsidRPr="0048014C">
        <w:rPr>
          <w:rFonts w:ascii="Verdana" w:hAnsi="Verdana" w:cs="Calibri"/>
          <w:b/>
          <w:bCs/>
        </w:rPr>
        <w:t xml:space="preserve">: </w:t>
      </w:r>
      <w:r w:rsidR="00593D35">
        <w:rPr>
          <w:rFonts w:ascii="Verdana" w:hAnsi="Verdana" w:cs="Calibri"/>
          <w:b/>
          <w:bCs/>
          <w:caps/>
        </w:rPr>
        <w:t>SDG&amp;E ELIMINATES HIGH USAGE CHARGE</w:t>
      </w:r>
    </w:p>
    <w:p w14:paraId="11860596" w14:textId="5785A4F6" w:rsidR="009848EF" w:rsidRPr="00593D35" w:rsidRDefault="009848EF" w:rsidP="00593D35">
      <w:pPr>
        <w:pStyle w:val="NormalWeb"/>
        <w:spacing w:before="120" w:beforeAutospacing="0" w:after="120" w:afterAutospacing="0" w:line="360" w:lineRule="auto"/>
        <w:rPr>
          <w:rFonts w:ascii="Verdana" w:hAnsi="Verdana"/>
        </w:rPr>
      </w:pPr>
      <w:r w:rsidRPr="00593D35">
        <w:rPr>
          <w:rFonts w:ascii="Verdana" w:hAnsi="Verdana"/>
        </w:rPr>
        <w:t>As part of ongoing rate relief, SDG&amp;E received approval to eliminate the High Usage Charge effective June 1, 2021.</w:t>
      </w:r>
      <w:r w:rsidRPr="00593D35">
        <w:rPr>
          <w:rFonts w:ascii="Arial" w:hAnsi="Arial" w:cs="Arial"/>
        </w:rPr>
        <w:t>​</w:t>
      </w:r>
      <w:r w:rsidRPr="00593D35">
        <w:rPr>
          <w:rFonts w:ascii="Verdana" w:hAnsi="Verdana"/>
        </w:rPr>
        <w:t xml:space="preserve"> </w:t>
      </w:r>
      <w:r w:rsidRPr="00593D35">
        <w:rPr>
          <w:rFonts w:ascii="Arial" w:hAnsi="Arial" w:cs="Arial"/>
        </w:rPr>
        <w:t>​</w:t>
      </w:r>
      <w:r w:rsidRPr="00593D35">
        <w:rPr>
          <w:rFonts w:ascii="Verdana" w:hAnsi="Verdana"/>
        </w:rPr>
        <w:t>Previously, SDG&amp;E</w:t>
      </w:r>
      <w:r w:rsidRPr="00593D35">
        <w:rPr>
          <w:rFonts w:ascii="Verdana" w:hAnsi="Verdana" w:cs="Verdana"/>
        </w:rPr>
        <w:t>’</w:t>
      </w:r>
      <w:r w:rsidRPr="00593D35">
        <w:rPr>
          <w:rFonts w:ascii="Verdana" w:hAnsi="Verdana"/>
        </w:rPr>
        <w:t>s residential customers on eligible pricing plans were subject to paying the High Usage Charge if they used energy above 400% of their baseline allowance.</w:t>
      </w:r>
      <w:r w:rsidRPr="00593D35">
        <w:rPr>
          <w:rFonts w:ascii="Arial" w:hAnsi="Arial" w:cs="Arial"/>
        </w:rPr>
        <w:t>​</w:t>
      </w:r>
      <w:r w:rsidRPr="00593D35">
        <w:rPr>
          <w:rFonts w:ascii="Verdana" w:hAnsi="Verdana"/>
        </w:rPr>
        <w:t> </w:t>
      </w:r>
    </w:p>
    <w:p w14:paraId="5D90F992" w14:textId="77777777" w:rsidR="009848EF" w:rsidRPr="00C34014" w:rsidRDefault="009848EF" w:rsidP="00593D35">
      <w:pPr>
        <w:pStyle w:val="NormalWeb"/>
        <w:spacing w:before="120" w:beforeAutospacing="0" w:after="120" w:afterAutospacing="0" w:line="360" w:lineRule="auto"/>
        <w:rPr>
          <w:rFonts w:ascii="Verdana" w:hAnsi="Verdana"/>
          <w:u w:val="single"/>
        </w:rPr>
      </w:pPr>
      <w:r w:rsidRPr="00C34014">
        <w:rPr>
          <w:rFonts w:ascii="Verdana" w:hAnsi="Verdana"/>
          <w:u w:val="single"/>
        </w:rPr>
        <w:t>What to expect </w:t>
      </w:r>
    </w:p>
    <w:p w14:paraId="1DC34B14" w14:textId="142CA8BB" w:rsidR="009848EF" w:rsidRDefault="009848EF" w:rsidP="00593D35">
      <w:pPr>
        <w:pStyle w:val="NormalWeb"/>
        <w:spacing w:before="120" w:beforeAutospacing="0" w:after="120" w:afterAutospacing="0" w:line="360" w:lineRule="auto"/>
        <w:rPr>
          <w:rFonts w:ascii="Verdana" w:hAnsi="Verdana"/>
        </w:rPr>
      </w:pPr>
      <w:r w:rsidRPr="00593D35">
        <w:rPr>
          <w:rFonts w:ascii="Verdana" w:hAnsi="Verdana"/>
        </w:rPr>
        <w:t xml:space="preserve">Customers on DR/DRLI </w:t>
      </w:r>
      <w:r w:rsidR="00C34014">
        <w:rPr>
          <w:rFonts w:ascii="Verdana" w:hAnsi="Verdana"/>
        </w:rPr>
        <w:t>(</w:t>
      </w:r>
      <w:r w:rsidRPr="00593D35">
        <w:rPr>
          <w:rFonts w:ascii="Verdana" w:hAnsi="Verdana"/>
        </w:rPr>
        <w:t>who use 400% of their baseline allowance</w:t>
      </w:r>
      <w:r w:rsidR="00C34014">
        <w:rPr>
          <w:rFonts w:ascii="Verdana" w:hAnsi="Verdana"/>
        </w:rPr>
        <w:t>)</w:t>
      </w:r>
      <w:r w:rsidRPr="00593D35">
        <w:rPr>
          <w:rFonts w:ascii="Verdana" w:hAnsi="Verdana"/>
        </w:rPr>
        <w:t> may see references to the High Usage Charge on their monthly statements until </w:t>
      </w:r>
      <w:r w:rsidR="00C34014">
        <w:rPr>
          <w:rFonts w:ascii="Verdana" w:hAnsi="Verdana"/>
        </w:rPr>
        <w:t>SDG&amp;E</w:t>
      </w:r>
      <w:r w:rsidRPr="00593D35">
        <w:rPr>
          <w:rFonts w:ascii="Verdana" w:hAnsi="Verdana"/>
        </w:rPr>
        <w:t xml:space="preserve"> finalize</w:t>
      </w:r>
      <w:r w:rsidR="007F7CC8">
        <w:rPr>
          <w:rFonts w:ascii="Verdana" w:hAnsi="Verdana"/>
        </w:rPr>
        <w:t>s its</w:t>
      </w:r>
      <w:r w:rsidRPr="00593D35">
        <w:rPr>
          <w:rFonts w:ascii="Verdana" w:hAnsi="Verdana"/>
        </w:rPr>
        <w:t> format changes on bills in 2022. Until then, customers can expect to see the same lower price in this higher tier as in the Tier 2 category. Learn more about these changes at </w:t>
      </w:r>
      <w:hyperlink r:id="rId69" w:history="1">
        <w:r w:rsidRPr="001B499E">
          <w:rPr>
            <w:rStyle w:val="Hyperlink"/>
            <w:rFonts w:ascii="Verdana" w:hAnsi="Verdana"/>
          </w:rPr>
          <w:t>sdge.com/HUC</w:t>
        </w:r>
      </w:hyperlink>
      <w:r w:rsidRPr="00593D35">
        <w:rPr>
          <w:rFonts w:ascii="Verdana" w:hAnsi="Verdana"/>
        </w:rPr>
        <w:t xml:space="preserve">. Get energy-saving tips to manage your </w:t>
      </w:r>
      <w:r w:rsidR="000F52B6">
        <w:rPr>
          <w:rFonts w:ascii="Verdana" w:hAnsi="Verdana"/>
        </w:rPr>
        <w:lastRenderedPageBreak/>
        <w:t xml:space="preserve">energy </w:t>
      </w:r>
      <w:r w:rsidRPr="00593D35">
        <w:rPr>
          <w:rFonts w:ascii="Verdana" w:hAnsi="Verdana"/>
        </w:rPr>
        <w:t>bills at </w:t>
      </w:r>
      <w:hyperlink r:id="rId70" w:history="1">
        <w:r w:rsidRPr="00A66C58">
          <w:rPr>
            <w:rStyle w:val="Hyperlink"/>
            <w:rFonts w:ascii="Verdana" w:hAnsi="Verdana"/>
          </w:rPr>
          <w:t>sdge.com/summer</w:t>
        </w:r>
      </w:hyperlink>
      <w:r w:rsidRPr="00593D35">
        <w:rPr>
          <w:rFonts w:ascii="Verdana" w:hAnsi="Verdana"/>
        </w:rPr>
        <w:t xml:space="preserve"> and find out if you qualify for any of SDG&amp;E’s customer assistance programs at </w:t>
      </w:r>
      <w:hyperlink r:id="rId71" w:history="1">
        <w:r w:rsidRPr="00D61AF0">
          <w:rPr>
            <w:rStyle w:val="Hyperlink"/>
            <w:rFonts w:ascii="Verdana" w:hAnsi="Verdana"/>
          </w:rPr>
          <w:t>sdge.com/assistance</w:t>
        </w:r>
      </w:hyperlink>
      <w:r w:rsidRPr="00593D35">
        <w:rPr>
          <w:rFonts w:ascii="Verdana" w:hAnsi="Verdana"/>
        </w:rPr>
        <w:t>.</w:t>
      </w:r>
    </w:p>
    <w:p w14:paraId="2141DD57" w14:textId="669B28DD" w:rsidR="00E02B19" w:rsidRDefault="00E02B19" w:rsidP="00E02B19">
      <w:pPr>
        <w:rPr>
          <w:rFonts w:ascii="Verdana" w:eastAsia="Times New Roman" w:hAnsi="Verdana"/>
          <w:b/>
          <w:bCs/>
        </w:rPr>
      </w:pPr>
      <w:r>
        <w:rPr>
          <w:rFonts w:ascii="Verdana" w:hAnsi="Verdana" w:cs="Calibri"/>
          <w:b/>
          <w:bCs/>
        </w:rPr>
        <w:t>Social post</w:t>
      </w:r>
      <w:r w:rsidRPr="0048014C">
        <w:rPr>
          <w:rFonts w:ascii="Verdana" w:hAnsi="Verdana" w:cs="Calibri"/>
          <w:b/>
          <w:bCs/>
        </w:rPr>
        <w:t xml:space="preserve">: </w:t>
      </w:r>
      <w:r>
        <w:rPr>
          <w:rFonts w:ascii="Verdana" w:hAnsi="Verdana" w:cs="Calibri"/>
          <w:b/>
          <w:bCs/>
          <w:caps/>
        </w:rPr>
        <w:t>SDG&amp;E ELIMINATES HIGH USAGE CHARGE</w:t>
      </w:r>
    </w:p>
    <w:p w14:paraId="68240D76" w14:textId="550A6246" w:rsidR="009848EF" w:rsidRDefault="003C2116" w:rsidP="00354842">
      <w:pPr>
        <w:rPr>
          <w:rFonts w:ascii="Segoe UI" w:hAnsi="Segoe UI" w:cs="Segoe UI"/>
          <w:sz w:val="18"/>
          <w:szCs w:val="18"/>
        </w:rPr>
      </w:pPr>
      <w:r w:rsidRPr="00E02B19">
        <w:rPr>
          <w:rFonts w:ascii="Verdana" w:hAnsi="Verdana" w:cs="Calibri"/>
        </w:rPr>
        <w:t xml:space="preserve">SDG&amp;E </w:t>
      </w:r>
      <w:r w:rsidR="00E02B19">
        <w:rPr>
          <w:rFonts w:ascii="Verdana" w:hAnsi="Verdana" w:cs="Calibri"/>
        </w:rPr>
        <w:t>has won</w:t>
      </w:r>
      <w:r w:rsidRPr="00E02B19">
        <w:rPr>
          <w:rFonts w:ascii="Verdana" w:hAnsi="Verdana" w:cs="Calibri"/>
        </w:rPr>
        <w:t xml:space="preserve"> approval to eliminate the High Usage Charge ahead of summer. Learn what this means for customers on a standard tiered plan at </w:t>
      </w:r>
      <w:hyperlink r:id="rId72" w:history="1">
        <w:r w:rsidR="001B34C2" w:rsidRPr="001B499E">
          <w:rPr>
            <w:rStyle w:val="Hyperlink"/>
            <w:rFonts w:ascii="Verdana" w:hAnsi="Verdana"/>
          </w:rPr>
          <w:t>sdge.com/HUC</w:t>
        </w:r>
      </w:hyperlink>
      <w:r w:rsidRPr="00E02B19">
        <w:rPr>
          <w:rFonts w:ascii="Verdana" w:hAnsi="Verdana" w:cs="Calibri"/>
        </w:rPr>
        <w:t xml:space="preserve">. </w:t>
      </w:r>
      <w:r w:rsidR="001B34C2">
        <w:rPr>
          <w:rFonts w:ascii="Verdana" w:hAnsi="Verdana" w:cs="Calibri"/>
        </w:rPr>
        <w:t>#sdge #EnergyTips4u</w:t>
      </w:r>
    </w:p>
    <w:p w14:paraId="62D4AD30" w14:textId="6A74FE6D" w:rsidR="00975BB3" w:rsidRDefault="0008352C" w:rsidP="00A16B7F">
      <w:pPr>
        <w:tabs>
          <w:tab w:val="left" w:pos="2535"/>
        </w:tabs>
        <w:rPr>
          <w:rFonts w:ascii="Verdana" w:eastAsia="Times New Roman" w:hAnsi="Verdana" w:cs="Calibri"/>
          <w:b/>
          <w:bCs/>
        </w:rPr>
      </w:pPr>
      <w:r w:rsidRPr="0008352C">
        <w:rPr>
          <w:rFonts w:ascii="Verdana" w:eastAsia="Times New Roman" w:hAnsi="Verdana" w:cs="Calibri"/>
        </w:rPr>
        <w:t>For images, see those posted above.</w:t>
      </w:r>
    </w:p>
    <w:p w14:paraId="6A2CABAB" w14:textId="76DEF7C8" w:rsidR="00A16B7F" w:rsidRPr="00335DD1" w:rsidRDefault="004E3E0C" w:rsidP="00A16B7F">
      <w:pPr>
        <w:tabs>
          <w:tab w:val="left" w:pos="2535"/>
        </w:tabs>
        <w:rPr>
          <w:rFonts w:ascii="Verdana" w:eastAsia="Times New Roman" w:hAnsi="Verdana" w:cs="Calibri"/>
          <w:b/>
          <w:bCs/>
        </w:rPr>
      </w:pPr>
      <w:r w:rsidRPr="00335DD1">
        <w:rPr>
          <w:rFonts w:ascii="Verdana" w:eastAsia="Times New Roman" w:hAnsi="Verdana" w:cs="Calibri"/>
          <w:b/>
          <w:bCs/>
        </w:rPr>
        <w:t>Summer social posts – Misc.</w:t>
      </w:r>
    </w:p>
    <w:p w14:paraId="2DF94DFA" w14:textId="1A0D2CD3" w:rsidR="004E3E0C" w:rsidRPr="00826736" w:rsidRDefault="004E3E0C" w:rsidP="00826736">
      <w:pPr>
        <w:pStyle w:val="ListParagraph"/>
        <w:numPr>
          <w:ilvl w:val="0"/>
          <w:numId w:val="9"/>
        </w:numPr>
        <w:spacing w:line="360" w:lineRule="auto"/>
        <w:contextualSpacing/>
        <w:rPr>
          <w:rFonts w:ascii="Verdana" w:hAnsi="Verdana" w:cstheme="minorBidi"/>
        </w:rPr>
      </w:pPr>
      <w:r w:rsidRPr="00826736">
        <w:rPr>
          <w:rFonts w:ascii="Verdana" w:hAnsi="Verdana" w:cstheme="minorBidi"/>
        </w:rPr>
        <w:t xml:space="preserve">Hotter temperatures can mean higher energy bills. Get ahead of the heat and find helpful tools to manage your energy use at </w:t>
      </w:r>
      <w:hyperlink r:id="rId73" w:history="1">
        <w:r w:rsidRPr="00B54D46">
          <w:rPr>
            <w:rStyle w:val="Hyperlink"/>
            <w:rFonts w:ascii="Verdana" w:hAnsi="Verdana" w:cstheme="minorBidi"/>
          </w:rPr>
          <w:t>sdge.com/summer</w:t>
        </w:r>
      </w:hyperlink>
      <w:r w:rsidR="00826736">
        <w:rPr>
          <w:rFonts w:ascii="Verdana" w:hAnsi="Verdana" w:cstheme="minorBidi"/>
        </w:rPr>
        <w:t>.</w:t>
      </w:r>
      <w:r w:rsidRPr="00826736">
        <w:rPr>
          <w:rFonts w:ascii="Verdana" w:hAnsi="Verdana" w:cstheme="minorBidi"/>
        </w:rPr>
        <w:t> </w:t>
      </w:r>
      <w:r w:rsidR="00B54D46">
        <w:rPr>
          <w:rFonts w:ascii="Verdana" w:hAnsi="Verdana" w:cstheme="minorBidi"/>
        </w:rPr>
        <w:t>#sdge #EnergyTip</w:t>
      </w:r>
      <w:r w:rsidR="00437025">
        <w:rPr>
          <w:rFonts w:ascii="Verdana" w:hAnsi="Verdana" w:cstheme="minorBidi"/>
        </w:rPr>
        <w:t>s4u</w:t>
      </w:r>
    </w:p>
    <w:p w14:paraId="478459A8" w14:textId="77777777" w:rsidR="00437025" w:rsidRPr="00826736" w:rsidRDefault="004E3E0C" w:rsidP="00437025">
      <w:pPr>
        <w:pStyle w:val="ListParagraph"/>
        <w:numPr>
          <w:ilvl w:val="0"/>
          <w:numId w:val="9"/>
        </w:numPr>
        <w:spacing w:line="360" w:lineRule="auto"/>
        <w:contextualSpacing/>
        <w:rPr>
          <w:rFonts w:ascii="Verdana" w:hAnsi="Verdana" w:cstheme="minorBidi"/>
        </w:rPr>
      </w:pPr>
      <w:r w:rsidRPr="00826736">
        <w:rPr>
          <w:rFonts w:ascii="Verdana" w:hAnsi="Verdana" w:cstheme="minorBidi"/>
        </w:rPr>
        <w:t xml:space="preserve">Don’t let higher temperatures get you down! Help manage energy costs and prepare yourself for a winning summer by visiting </w:t>
      </w:r>
      <w:hyperlink r:id="rId74" w:history="1">
        <w:r w:rsidR="00437025" w:rsidRPr="00B54D46">
          <w:rPr>
            <w:rStyle w:val="Hyperlink"/>
            <w:rFonts w:ascii="Verdana" w:hAnsi="Verdana" w:cstheme="minorBidi"/>
          </w:rPr>
          <w:t>sdge.com/summer</w:t>
        </w:r>
      </w:hyperlink>
      <w:r w:rsidR="00437025">
        <w:rPr>
          <w:rFonts w:ascii="Verdana" w:hAnsi="Verdana" w:cstheme="minorBidi"/>
        </w:rPr>
        <w:t>.</w:t>
      </w:r>
      <w:r w:rsidR="00437025" w:rsidRPr="00826736">
        <w:rPr>
          <w:rFonts w:ascii="Verdana" w:hAnsi="Verdana" w:cstheme="minorBidi"/>
        </w:rPr>
        <w:t> </w:t>
      </w:r>
      <w:r w:rsidR="00437025">
        <w:rPr>
          <w:rFonts w:ascii="Verdana" w:hAnsi="Verdana" w:cstheme="minorBidi"/>
        </w:rPr>
        <w:t>#sdge #EnergyTips4u</w:t>
      </w:r>
    </w:p>
    <w:p w14:paraId="71E62C35" w14:textId="57C45356" w:rsidR="00335DD1" w:rsidRPr="00826736" w:rsidRDefault="004E3E0C" w:rsidP="00335DD1">
      <w:pPr>
        <w:pStyle w:val="ListParagraph"/>
        <w:numPr>
          <w:ilvl w:val="0"/>
          <w:numId w:val="9"/>
        </w:numPr>
        <w:spacing w:line="360" w:lineRule="auto"/>
        <w:contextualSpacing/>
        <w:rPr>
          <w:rFonts w:ascii="Verdana" w:hAnsi="Verdana" w:cstheme="minorBidi"/>
        </w:rPr>
      </w:pPr>
      <w:r w:rsidRPr="00826736">
        <w:rPr>
          <w:rFonts w:ascii="Verdana" w:hAnsi="Verdana" w:cstheme="minorBidi"/>
        </w:rPr>
        <w:t xml:space="preserve">On hot summer days, opt for recipes that don’t require the oven or stove which can raise the temperature by 10 degrees. You’ll also save on air conditioning costs to cool down your home. Learn more helpful tips to manage your energy use at </w:t>
      </w:r>
      <w:hyperlink r:id="rId75" w:history="1">
        <w:r w:rsidR="00335DD1" w:rsidRPr="00B54D46">
          <w:rPr>
            <w:rStyle w:val="Hyperlink"/>
            <w:rFonts w:ascii="Verdana" w:hAnsi="Verdana" w:cstheme="minorBidi"/>
          </w:rPr>
          <w:t>sdge.com/summer</w:t>
        </w:r>
      </w:hyperlink>
      <w:r w:rsidR="00335DD1">
        <w:rPr>
          <w:rFonts w:ascii="Verdana" w:hAnsi="Verdana" w:cstheme="minorBidi"/>
        </w:rPr>
        <w:t>.</w:t>
      </w:r>
      <w:r w:rsidR="00335DD1" w:rsidRPr="00826736">
        <w:rPr>
          <w:rFonts w:ascii="Verdana" w:hAnsi="Verdana" w:cstheme="minorBidi"/>
        </w:rPr>
        <w:t> </w:t>
      </w:r>
      <w:r w:rsidR="00335DD1">
        <w:rPr>
          <w:rFonts w:ascii="Verdana" w:hAnsi="Verdana" w:cstheme="minorBidi"/>
        </w:rPr>
        <w:t>#sdge #EnergyTips4u</w:t>
      </w:r>
    </w:p>
    <w:p w14:paraId="16D93882" w14:textId="77777777" w:rsidR="00335DD1" w:rsidRPr="00826736" w:rsidRDefault="004E3E0C" w:rsidP="00335DD1">
      <w:pPr>
        <w:pStyle w:val="ListParagraph"/>
        <w:numPr>
          <w:ilvl w:val="0"/>
          <w:numId w:val="9"/>
        </w:numPr>
        <w:spacing w:line="360" w:lineRule="auto"/>
        <w:contextualSpacing/>
        <w:rPr>
          <w:rFonts w:ascii="Verdana" w:hAnsi="Verdana" w:cstheme="minorBidi"/>
        </w:rPr>
      </w:pPr>
      <w:r w:rsidRPr="00826736">
        <w:rPr>
          <w:rFonts w:ascii="Verdana" w:hAnsi="Verdana" w:cstheme="minorBidi"/>
        </w:rPr>
        <w:t xml:space="preserve">Did you know streaming on game consoles uses 10 times more power than streaming through a tablet or laptop? When streaming content, choose the smallest device that makes sense for the number of people watching. Learn more helpful tips to manage your energy use at </w:t>
      </w:r>
      <w:hyperlink r:id="rId76" w:history="1">
        <w:r w:rsidR="00335DD1" w:rsidRPr="00B54D46">
          <w:rPr>
            <w:rStyle w:val="Hyperlink"/>
            <w:rFonts w:ascii="Verdana" w:hAnsi="Verdana" w:cstheme="minorBidi"/>
          </w:rPr>
          <w:t>sdge.com/summer</w:t>
        </w:r>
      </w:hyperlink>
      <w:r w:rsidR="00335DD1">
        <w:rPr>
          <w:rFonts w:ascii="Verdana" w:hAnsi="Verdana" w:cstheme="minorBidi"/>
        </w:rPr>
        <w:t>.</w:t>
      </w:r>
      <w:r w:rsidR="00335DD1" w:rsidRPr="00826736">
        <w:rPr>
          <w:rFonts w:ascii="Verdana" w:hAnsi="Verdana" w:cstheme="minorBidi"/>
        </w:rPr>
        <w:t> </w:t>
      </w:r>
      <w:r w:rsidR="00335DD1">
        <w:rPr>
          <w:rFonts w:ascii="Verdana" w:hAnsi="Verdana" w:cstheme="minorBidi"/>
        </w:rPr>
        <w:t>#sdge #EnergyTips4u</w:t>
      </w:r>
    </w:p>
    <w:p w14:paraId="0D7A6C36" w14:textId="26598548" w:rsidR="004E3E0C" w:rsidRPr="00826736" w:rsidRDefault="004E3E0C" w:rsidP="00335DD1">
      <w:pPr>
        <w:pStyle w:val="ListParagraph"/>
        <w:spacing w:line="360" w:lineRule="auto"/>
        <w:contextualSpacing/>
        <w:rPr>
          <w:rFonts w:ascii="Verdana" w:hAnsi="Verdana" w:cstheme="minorBidi"/>
        </w:rPr>
      </w:pPr>
    </w:p>
    <w:p w14:paraId="76E5B6C5" w14:textId="77777777" w:rsidR="00354842" w:rsidRDefault="00354842">
      <w:pPr>
        <w:rPr>
          <w:rFonts w:ascii="Verdana" w:eastAsia="Times New Roman" w:hAnsi="Verdana"/>
          <w:b/>
          <w:bCs/>
        </w:rPr>
      </w:pPr>
      <w:r>
        <w:rPr>
          <w:rFonts w:ascii="Verdana" w:eastAsia="Times New Roman" w:hAnsi="Verdana"/>
          <w:b/>
          <w:bCs/>
        </w:rPr>
        <w:br w:type="page"/>
      </w:r>
    </w:p>
    <w:p w14:paraId="1BE27BD2" w14:textId="0A68F0AC" w:rsidR="004E3E0C" w:rsidRDefault="00801FE8" w:rsidP="004E3E0C">
      <w:pPr>
        <w:tabs>
          <w:tab w:val="left" w:pos="2535"/>
        </w:tabs>
        <w:rPr>
          <w:rFonts w:ascii="Verdana" w:eastAsia="Times New Roman" w:hAnsi="Verdana"/>
          <w:b/>
          <w:bCs/>
        </w:rPr>
      </w:pPr>
      <w:r w:rsidRPr="00801FE8">
        <w:rPr>
          <w:rFonts w:ascii="Verdana" w:eastAsia="Times New Roman" w:hAnsi="Verdana"/>
          <w:b/>
          <w:bCs/>
        </w:rPr>
        <w:lastRenderedPageBreak/>
        <w:t xml:space="preserve">Summer </w:t>
      </w:r>
      <w:r w:rsidR="00502FA6">
        <w:rPr>
          <w:rFonts w:ascii="Verdana" w:eastAsia="Times New Roman" w:hAnsi="Verdana"/>
          <w:b/>
          <w:bCs/>
        </w:rPr>
        <w:t xml:space="preserve">social post </w:t>
      </w:r>
      <w:r w:rsidRPr="00801FE8">
        <w:rPr>
          <w:rFonts w:ascii="Verdana" w:eastAsia="Times New Roman" w:hAnsi="Verdana"/>
          <w:b/>
          <w:bCs/>
        </w:rPr>
        <w:t>images</w:t>
      </w:r>
    </w:p>
    <w:p w14:paraId="00F38F2F" w14:textId="3DF052EE" w:rsidR="00380CAD" w:rsidRDefault="00B33763" w:rsidP="004E3E0C">
      <w:pPr>
        <w:tabs>
          <w:tab w:val="left" w:pos="2535"/>
        </w:tabs>
        <w:rPr>
          <w:rFonts w:ascii="Verdana" w:eastAsia="Times New Roman" w:hAnsi="Verdana"/>
          <w:b/>
          <w:bCs/>
          <w:noProof/>
        </w:rPr>
      </w:pPr>
      <w:r>
        <w:rPr>
          <w:rFonts w:ascii="Verdana" w:eastAsia="Times New Roman" w:hAnsi="Verdana"/>
          <w:b/>
          <w:bCs/>
          <w:noProof/>
        </w:rPr>
        <w:drawing>
          <wp:inline distT="0" distB="0" distL="0" distR="0" wp14:anchorId="4B9A10D9" wp14:editId="4FC8BA70">
            <wp:extent cx="3645535"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5535" cy="3060700"/>
                    </a:xfrm>
                    <a:prstGeom prst="rect">
                      <a:avLst/>
                    </a:prstGeom>
                    <a:noFill/>
                  </pic:spPr>
                </pic:pic>
              </a:graphicData>
            </a:graphic>
          </wp:inline>
        </w:drawing>
      </w:r>
      <w:r w:rsidR="0052043C">
        <w:rPr>
          <w:rFonts w:ascii="Verdana" w:eastAsia="Times New Roman" w:hAnsi="Verdana"/>
          <w:b/>
          <w:bCs/>
          <w:noProof/>
        </w:rPr>
        <w:drawing>
          <wp:inline distT="0" distB="0" distL="0" distR="0" wp14:anchorId="53FD8CC9" wp14:editId="1CB9D2E6">
            <wp:extent cx="2914650" cy="2443199"/>
            <wp:effectExtent l="0" t="0" r="0" b="0"/>
            <wp:docPr id="4" name="Picture 4" descr="A picture containing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ned&#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19823" cy="2447536"/>
                    </a:xfrm>
                    <a:prstGeom prst="rect">
                      <a:avLst/>
                    </a:prstGeom>
                  </pic:spPr>
                </pic:pic>
              </a:graphicData>
            </a:graphic>
          </wp:inline>
        </w:drawing>
      </w:r>
    </w:p>
    <w:p w14:paraId="7B1CFC37" w14:textId="234153A8" w:rsidR="00785824" w:rsidRDefault="00785824" w:rsidP="00785824">
      <w:pPr>
        <w:tabs>
          <w:tab w:val="left" w:pos="2535"/>
        </w:tabs>
        <w:rPr>
          <w:rFonts w:ascii="Verdana" w:eastAsia="Times New Roman" w:hAnsi="Verdana"/>
          <w:noProof/>
        </w:rPr>
      </w:pPr>
      <w:r>
        <w:rPr>
          <w:rFonts w:ascii="Verdana" w:eastAsia="Times New Roman" w:hAnsi="Verdana"/>
        </w:rPr>
        <w:lastRenderedPageBreak/>
        <w:tab/>
      </w:r>
      <w:r>
        <w:rPr>
          <w:rFonts w:ascii="Verdana" w:eastAsia="Times New Roman" w:hAnsi="Verdana"/>
          <w:noProof/>
        </w:rPr>
        <w:drawing>
          <wp:inline distT="0" distB="0" distL="0" distR="0" wp14:anchorId="70026F1E" wp14:editId="4590DABC">
            <wp:extent cx="4363388" cy="3657600"/>
            <wp:effectExtent l="0" t="0" r="0" b="0"/>
            <wp:docPr id="6" name="Picture 6"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83348" cy="3674332"/>
                    </a:xfrm>
                    <a:prstGeom prst="rect">
                      <a:avLst/>
                    </a:prstGeom>
                  </pic:spPr>
                </pic:pic>
              </a:graphicData>
            </a:graphic>
          </wp:inline>
        </w:drawing>
      </w:r>
    </w:p>
    <w:p w14:paraId="1C3312D3" w14:textId="6E65E45E" w:rsidR="00DD5DC9" w:rsidRDefault="00DD5DC9" w:rsidP="00DD5DC9">
      <w:pPr>
        <w:rPr>
          <w:rFonts w:ascii="Verdana" w:eastAsia="Times New Roman" w:hAnsi="Verdana"/>
          <w:noProof/>
        </w:rPr>
      </w:pPr>
    </w:p>
    <w:p w14:paraId="55F6E16F" w14:textId="575E187A" w:rsidR="00DD5DC9" w:rsidRPr="00DD5DC9" w:rsidRDefault="00DD5DC9" w:rsidP="00DD5DC9">
      <w:pPr>
        <w:tabs>
          <w:tab w:val="left" w:pos="1590"/>
        </w:tabs>
        <w:rPr>
          <w:rFonts w:ascii="Verdana" w:eastAsia="Times New Roman" w:hAnsi="Verdana"/>
        </w:rPr>
      </w:pPr>
      <w:r>
        <w:rPr>
          <w:rFonts w:ascii="Verdana" w:eastAsia="Times New Roman" w:hAnsi="Verdana"/>
        </w:rPr>
        <w:tab/>
      </w:r>
    </w:p>
    <w:sectPr w:rsidR="00DD5DC9" w:rsidRPr="00DD5DC9" w:rsidSect="003B4A69">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5678C" w14:textId="77777777" w:rsidR="009974A2" w:rsidRDefault="009974A2" w:rsidP="00760D7D">
      <w:pPr>
        <w:spacing w:after="0" w:line="240" w:lineRule="auto"/>
      </w:pPr>
      <w:r>
        <w:separator/>
      </w:r>
    </w:p>
  </w:endnote>
  <w:endnote w:type="continuationSeparator" w:id="0">
    <w:p w14:paraId="1187637E" w14:textId="77777777" w:rsidR="009974A2" w:rsidRDefault="009974A2" w:rsidP="00760D7D">
      <w:pPr>
        <w:spacing w:after="0" w:line="240" w:lineRule="auto"/>
      </w:pPr>
      <w:r>
        <w:continuationSeparator/>
      </w:r>
    </w:p>
  </w:endnote>
  <w:endnote w:type="continuationNotice" w:id="1">
    <w:p w14:paraId="398D0ADF" w14:textId="77777777" w:rsidR="009974A2" w:rsidRDefault="009974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CD6B" w14:textId="77777777" w:rsidR="009974A2" w:rsidRDefault="009974A2" w:rsidP="00760D7D">
      <w:pPr>
        <w:spacing w:after="0" w:line="240" w:lineRule="auto"/>
      </w:pPr>
      <w:r>
        <w:separator/>
      </w:r>
    </w:p>
  </w:footnote>
  <w:footnote w:type="continuationSeparator" w:id="0">
    <w:p w14:paraId="5268EDC6" w14:textId="77777777" w:rsidR="009974A2" w:rsidRDefault="009974A2" w:rsidP="00760D7D">
      <w:pPr>
        <w:spacing w:after="0" w:line="240" w:lineRule="auto"/>
      </w:pPr>
      <w:r>
        <w:continuationSeparator/>
      </w:r>
    </w:p>
  </w:footnote>
  <w:footnote w:type="continuationNotice" w:id="1">
    <w:p w14:paraId="467F4B35" w14:textId="77777777" w:rsidR="009974A2" w:rsidRDefault="009974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536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7A4F9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AE67AC"/>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4822031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970F70"/>
    <w:multiLevelType w:val="hybridMultilevel"/>
    <w:tmpl w:val="86E4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F0485"/>
    <w:multiLevelType w:val="hybridMultilevel"/>
    <w:tmpl w:val="25C8E3CA"/>
    <w:lvl w:ilvl="0" w:tplc="3D24217A">
      <w:start w:val="1"/>
      <w:numFmt w:val="bullet"/>
      <w:lvlText w:val=""/>
      <w:lvlJc w:val="left"/>
      <w:pPr>
        <w:ind w:left="720" w:hanging="360"/>
      </w:pPr>
      <w:rPr>
        <w:rFonts w:ascii="Symbol" w:hAnsi="Symbol" w:hint="default"/>
      </w:rPr>
    </w:lvl>
    <w:lvl w:ilvl="1" w:tplc="B7166B24">
      <w:start w:val="1"/>
      <w:numFmt w:val="bullet"/>
      <w:lvlText w:val="o"/>
      <w:lvlJc w:val="left"/>
      <w:pPr>
        <w:ind w:left="1440" w:hanging="360"/>
      </w:pPr>
      <w:rPr>
        <w:rFonts w:ascii="Courier New" w:hAnsi="Courier New" w:hint="default"/>
      </w:rPr>
    </w:lvl>
    <w:lvl w:ilvl="2" w:tplc="E0AA914C">
      <w:start w:val="1"/>
      <w:numFmt w:val="bullet"/>
      <w:lvlText w:val=""/>
      <w:lvlJc w:val="left"/>
      <w:pPr>
        <w:ind w:left="2160" w:hanging="360"/>
      </w:pPr>
      <w:rPr>
        <w:rFonts w:ascii="Wingdings" w:hAnsi="Wingdings" w:hint="default"/>
      </w:rPr>
    </w:lvl>
    <w:lvl w:ilvl="3" w:tplc="B770DC82">
      <w:start w:val="1"/>
      <w:numFmt w:val="bullet"/>
      <w:lvlText w:val=""/>
      <w:lvlJc w:val="left"/>
      <w:pPr>
        <w:ind w:left="2880" w:hanging="360"/>
      </w:pPr>
      <w:rPr>
        <w:rFonts w:ascii="Symbol" w:hAnsi="Symbol" w:hint="default"/>
      </w:rPr>
    </w:lvl>
    <w:lvl w:ilvl="4" w:tplc="EA78BFBE">
      <w:start w:val="1"/>
      <w:numFmt w:val="bullet"/>
      <w:lvlText w:val="o"/>
      <w:lvlJc w:val="left"/>
      <w:pPr>
        <w:ind w:left="3600" w:hanging="360"/>
      </w:pPr>
      <w:rPr>
        <w:rFonts w:ascii="Courier New" w:hAnsi="Courier New" w:hint="default"/>
      </w:rPr>
    </w:lvl>
    <w:lvl w:ilvl="5" w:tplc="9738A962">
      <w:start w:val="1"/>
      <w:numFmt w:val="bullet"/>
      <w:lvlText w:val=""/>
      <w:lvlJc w:val="left"/>
      <w:pPr>
        <w:ind w:left="4320" w:hanging="360"/>
      </w:pPr>
      <w:rPr>
        <w:rFonts w:ascii="Wingdings" w:hAnsi="Wingdings" w:hint="default"/>
      </w:rPr>
    </w:lvl>
    <w:lvl w:ilvl="6" w:tplc="A20424D2">
      <w:start w:val="1"/>
      <w:numFmt w:val="bullet"/>
      <w:lvlText w:val=""/>
      <w:lvlJc w:val="left"/>
      <w:pPr>
        <w:ind w:left="5040" w:hanging="360"/>
      </w:pPr>
      <w:rPr>
        <w:rFonts w:ascii="Symbol" w:hAnsi="Symbol" w:hint="default"/>
      </w:rPr>
    </w:lvl>
    <w:lvl w:ilvl="7" w:tplc="F1A88374">
      <w:start w:val="1"/>
      <w:numFmt w:val="bullet"/>
      <w:lvlText w:val="o"/>
      <w:lvlJc w:val="left"/>
      <w:pPr>
        <w:ind w:left="5760" w:hanging="360"/>
      </w:pPr>
      <w:rPr>
        <w:rFonts w:ascii="Courier New" w:hAnsi="Courier New" w:hint="default"/>
      </w:rPr>
    </w:lvl>
    <w:lvl w:ilvl="8" w:tplc="91365608">
      <w:start w:val="1"/>
      <w:numFmt w:val="bullet"/>
      <w:lvlText w:val=""/>
      <w:lvlJc w:val="left"/>
      <w:pPr>
        <w:ind w:left="6480" w:hanging="360"/>
      </w:pPr>
      <w:rPr>
        <w:rFonts w:ascii="Wingdings" w:hAnsi="Wingdings" w:hint="default"/>
      </w:rPr>
    </w:lvl>
  </w:abstractNum>
  <w:abstractNum w:abstractNumId="7" w15:restartNumberingAfterBreak="0">
    <w:nsid w:val="4B2219E3"/>
    <w:multiLevelType w:val="hybridMultilevel"/>
    <w:tmpl w:val="9F6C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B42E2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57FE8"/>
    <w:multiLevelType w:val="hybridMultilevel"/>
    <w:tmpl w:val="8590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FA4EFB"/>
    <w:multiLevelType w:val="hybridMultilevel"/>
    <w:tmpl w:val="8996EA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665B6"/>
    <w:multiLevelType w:val="hybridMultilevel"/>
    <w:tmpl w:val="9D289B74"/>
    <w:lvl w:ilvl="0" w:tplc="592425B8">
      <w:start w:val="1"/>
      <w:numFmt w:val="decimal"/>
      <w:lvlText w:val="%1."/>
      <w:lvlJc w:val="left"/>
      <w:pPr>
        <w:ind w:left="720" w:hanging="360"/>
      </w:pPr>
    </w:lvl>
    <w:lvl w:ilvl="1" w:tplc="568A502A">
      <w:start w:val="1"/>
      <w:numFmt w:val="lowerLetter"/>
      <w:lvlText w:val="%2."/>
      <w:lvlJc w:val="left"/>
      <w:pPr>
        <w:ind w:left="1440" w:hanging="360"/>
      </w:pPr>
    </w:lvl>
    <w:lvl w:ilvl="2" w:tplc="B2DC402E">
      <w:start w:val="1"/>
      <w:numFmt w:val="lowerRoman"/>
      <w:lvlText w:val="%3."/>
      <w:lvlJc w:val="right"/>
      <w:pPr>
        <w:ind w:left="2160" w:hanging="180"/>
      </w:pPr>
    </w:lvl>
    <w:lvl w:ilvl="3" w:tplc="A3D49BA6">
      <w:start w:val="1"/>
      <w:numFmt w:val="decimal"/>
      <w:lvlText w:val="%4."/>
      <w:lvlJc w:val="left"/>
      <w:pPr>
        <w:ind w:left="2880" w:hanging="360"/>
      </w:pPr>
    </w:lvl>
    <w:lvl w:ilvl="4" w:tplc="DF1E184A">
      <w:start w:val="1"/>
      <w:numFmt w:val="lowerLetter"/>
      <w:lvlText w:val="%5."/>
      <w:lvlJc w:val="left"/>
      <w:pPr>
        <w:ind w:left="3600" w:hanging="360"/>
      </w:pPr>
    </w:lvl>
    <w:lvl w:ilvl="5" w:tplc="24E01ED8">
      <w:start w:val="1"/>
      <w:numFmt w:val="lowerRoman"/>
      <w:lvlText w:val="%6."/>
      <w:lvlJc w:val="right"/>
      <w:pPr>
        <w:ind w:left="4320" w:hanging="180"/>
      </w:pPr>
    </w:lvl>
    <w:lvl w:ilvl="6" w:tplc="A768C16A">
      <w:start w:val="1"/>
      <w:numFmt w:val="decimal"/>
      <w:lvlText w:val="%7."/>
      <w:lvlJc w:val="left"/>
      <w:pPr>
        <w:ind w:left="5040" w:hanging="360"/>
      </w:pPr>
    </w:lvl>
    <w:lvl w:ilvl="7" w:tplc="9198F124">
      <w:start w:val="1"/>
      <w:numFmt w:val="lowerLetter"/>
      <w:lvlText w:val="%8."/>
      <w:lvlJc w:val="left"/>
      <w:pPr>
        <w:ind w:left="5760" w:hanging="360"/>
      </w:pPr>
    </w:lvl>
    <w:lvl w:ilvl="8" w:tplc="A6D23544">
      <w:start w:val="1"/>
      <w:numFmt w:val="lowerRoman"/>
      <w:lvlText w:val="%9."/>
      <w:lvlJc w:val="right"/>
      <w:pPr>
        <w:ind w:left="6480" w:hanging="180"/>
      </w:pPr>
    </w:lvl>
  </w:abstractNum>
  <w:abstractNum w:abstractNumId="12" w15:restartNumberingAfterBreak="0">
    <w:nsid w:val="744C6061"/>
    <w:multiLevelType w:val="hybridMultilevel"/>
    <w:tmpl w:val="5CEA1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8"/>
  </w:num>
  <w:num w:numId="7">
    <w:abstractNumId w:val="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1"/>
  </w:num>
  <w:num w:numId="12">
    <w:abstractNumId w:val="6"/>
  </w:num>
  <w:num w:numId="13">
    <w:abstractNumId w:val="11"/>
  </w:num>
  <w:num w:numId="14">
    <w:abstractNumId w:val="7"/>
  </w:num>
  <w:num w:numId="1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2703"/>
    <w:rsid w:val="00013A59"/>
    <w:rsid w:val="00013EA5"/>
    <w:rsid w:val="00014629"/>
    <w:rsid w:val="000156A3"/>
    <w:rsid w:val="000163E2"/>
    <w:rsid w:val="00016420"/>
    <w:rsid w:val="0001650E"/>
    <w:rsid w:val="00016538"/>
    <w:rsid w:val="00016F72"/>
    <w:rsid w:val="00017510"/>
    <w:rsid w:val="00017819"/>
    <w:rsid w:val="000179EC"/>
    <w:rsid w:val="00017DEE"/>
    <w:rsid w:val="0002045B"/>
    <w:rsid w:val="00020701"/>
    <w:rsid w:val="00021664"/>
    <w:rsid w:val="00021691"/>
    <w:rsid w:val="0002170D"/>
    <w:rsid w:val="00021FF8"/>
    <w:rsid w:val="000222B2"/>
    <w:rsid w:val="00022418"/>
    <w:rsid w:val="0002288D"/>
    <w:rsid w:val="0002385C"/>
    <w:rsid w:val="000239C2"/>
    <w:rsid w:val="00023B5B"/>
    <w:rsid w:val="00024933"/>
    <w:rsid w:val="00024D82"/>
    <w:rsid w:val="000250EE"/>
    <w:rsid w:val="00025375"/>
    <w:rsid w:val="000253CB"/>
    <w:rsid w:val="0002556F"/>
    <w:rsid w:val="00025DED"/>
    <w:rsid w:val="000261E1"/>
    <w:rsid w:val="000267B1"/>
    <w:rsid w:val="00026BF2"/>
    <w:rsid w:val="00027FD4"/>
    <w:rsid w:val="00027FFB"/>
    <w:rsid w:val="00027FFC"/>
    <w:rsid w:val="00030336"/>
    <w:rsid w:val="000304C4"/>
    <w:rsid w:val="0003068E"/>
    <w:rsid w:val="00030819"/>
    <w:rsid w:val="00030A7D"/>
    <w:rsid w:val="00030C76"/>
    <w:rsid w:val="00030DCE"/>
    <w:rsid w:val="00030EB5"/>
    <w:rsid w:val="0003112C"/>
    <w:rsid w:val="000313FE"/>
    <w:rsid w:val="00032628"/>
    <w:rsid w:val="00032ACB"/>
    <w:rsid w:val="00032C9E"/>
    <w:rsid w:val="00034756"/>
    <w:rsid w:val="000356BF"/>
    <w:rsid w:val="000356FC"/>
    <w:rsid w:val="0003634C"/>
    <w:rsid w:val="00037844"/>
    <w:rsid w:val="00037A39"/>
    <w:rsid w:val="00040506"/>
    <w:rsid w:val="00040D22"/>
    <w:rsid w:val="00041C28"/>
    <w:rsid w:val="00041DDA"/>
    <w:rsid w:val="00041EDC"/>
    <w:rsid w:val="000422EE"/>
    <w:rsid w:val="00042956"/>
    <w:rsid w:val="00042D02"/>
    <w:rsid w:val="00043611"/>
    <w:rsid w:val="00043ECA"/>
    <w:rsid w:val="000443B1"/>
    <w:rsid w:val="0004546F"/>
    <w:rsid w:val="0004575D"/>
    <w:rsid w:val="000458CD"/>
    <w:rsid w:val="00045FC6"/>
    <w:rsid w:val="00046346"/>
    <w:rsid w:val="00046611"/>
    <w:rsid w:val="00047C80"/>
    <w:rsid w:val="000502CD"/>
    <w:rsid w:val="0005092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0EB"/>
    <w:rsid w:val="0006721E"/>
    <w:rsid w:val="00067229"/>
    <w:rsid w:val="00067781"/>
    <w:rsid w:val="000678C0"/>
    <w:rsid w:val="00067C93"/>
    <w:rsid w:val="00067F19"/>
    <w:rsid w:val="000700A6"/>
    <w:rsid w:val="00070B4C"/>
    <w:rsid w:val="0007102C"/>
    <w:rsid w:val="00071465"/>
    <w:rsid w:val="00071712"/>
    <w:rsid w:val="000718BC"/>
    <w:rsid w:val="00071DE7"/>
    <w:rsid w:val="00071E35"/>
    <w:rsid w:val="0007264B"/>
    <w:rsid w:val="0007317A"/>
    <w:rsid w:val="00073565"/>
    <w:rsid w:val="000735E2"/>
    <w:rsid w:val="000735ED"/>
    <w:rsid w:val="000739E6"/>
    <w:rsid w:val="00073E18"/>
    <w:rsid w:val="00073F31"/>
    <w:rsid w:val="000742BA"/>
    <w:rsid w:val="00074316"/>
    <w:rsid w:val="00074E22"/>
    <w:rsid w:val="000755C6"/>
    <w:rsid w:val="0007596B"/>
    <w:rsid w:val="00075FAD"/>
    <w:rsid w:val="000764D4"/>
    <w:rsid w:val="0007668E"/>
    <w:rsid w:val="000769CE"/>
    <w:rsid w:val="00076D31"/>
    <w:rsid w:val="00077273"/>
    <w:rsid w:val="00077433"/>
    <w:rsid w:val="00080723"/>
    <w:rsid w:val="00080E93"/>
    <w:rsid w:val="0008141F"/>
    <w:rsid w:val="000823F1"/>
    <w:rsid w:val="00082A64"/>
    <w:rsid w:val="00082CEE"/>
    <w:rsid w:val="00083472"/>
    <w:rsid w:val="0008352C"/>
    <w:rsid w:val="0008388D"/>
    <w:rsid w:val="0008483B"/>
    <w:rsid w:val="000848E2"/>
    <w:rsid w:val="0008492E"/>
    <w:rsid w:val="0008579D"/>
    <w:rsid w:val="000868D4"/>
    <w:rsid w:val="00090194"/>
    <w:rsid w:val="00090820"/>
    <w:rsid w:val="00090E24"/>
    <w:rsid w:val="0009121E"/>
    <w:rsid w:val="000916FA"/>
    <w:rsid w:val="00091890"/>
    <w:rsid w:val="00091BF1"/>
    <w:rsid w:val="000920F7"/>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E5D"/>
    <w:rsid w:val="000A064E"/>
    <w:rsid w:val="000A165D"/>
    <w:rsid w:val="000A1A0E"/>
    <w:rsid w:val="000A1A3B"/>
    <w:rsid w:val="000A21B0"/>
    <w:rsid w:val="000A2A57"/>
    <w:rsid w:val="000A3AFC"/>
    <w:rsid w:val="000A40C0"/>
    <w:rsid w:val="000A6537"/>
    <w:rsid w:val="000A6613"/>
    <w:rsid w:val="000A6BC1"/>
    <w:rsid w:val="000A73C3"/>
    <w:rsid w:val="000B0145"/>
    <w:rsid w:val="000B084A"/>
    <w:rsid w:val="000B09FF"/>
    <w:rsid w:val="000B0B27"/>
    <w:rsid w:val="000B13A4"/>
    <w:rsid w:val="000B1912"/>
    <w:rsid w:val="000B1A1B"/>
    <w:rsid w:val="000B1FA7"/>
    <w:rsid w:val="000B2D2B"/>
    <w:rsid w:val="000B2EC5"/>
    <w:rsid w:val="000B3C0A"/>
    <w:rsid w:val="000B4150"/>
    <w:rsid w:val="000B41B8"/>
    <w:rsid w:val="000B45CD"/>
    <w:rsid w:val="000B4F44"/>
    <w:rsid w:val="000B5035"/>
    <w:rsid w:val="000B57BB"/>
    <w:rsid w:val="000B6A71"/>
    <w:rsid w:val="000B6F53"/>
    <w:rsid w:val="000B7A4E"/>
    <w:rsid w:val="000B7E66"/>
    <w:rsid w:val="000C0DD5"/>
    <w:rsid w:val="000C3737"/>
    <w:rsid w:val="000C3CC7"/>
    <w:rsid w:val="000C4021"/>
    <w:rsid w:val="000C41FE"/>
    <w:rsid w:val="000C6B37"/>
    <w:rsid w:val="000C6BFA"/>
    <w:rsid w:val="000C6E44"/>
    <w:rsid w:val="000C703E"/>
    <w:rsid w:val="000C7E54"/>
    <w:rsid w:val="000C7FAD"/>
    <w:rsid w:val="000D0966"/>
    <w:rsid w:val="000D0D5D"/>
    <w:rsid w:val="000D137D"/>
    <w:rsid w:val="000D182D"/>
    <w:rsid w:val="000D1916"/>
    <w:rsid w:val="000D1A4B"/>
    <w:rsid w:val="000D20F7"/>
    <w:rsid w:val="000D2594"/>
    <w:rsid w:val="000D2C7C"/>
    <w:rsid w:val="000D380D"/>
    <w:rsid w:val="000D3CD1"/>
    <w:rsid w:val="000D5583"/>
    <w:rsid w:val="000D5597"/>
    <w:rsid w:val="000D56A3"/>
    <w:rsid w:val="000D5E7F"/>
    <w:rsid w:val="000D62AA"/>
    <w:rsid w:val="000D66DA"/>
    <w:rsid w:val="000D66F7"/>
    <w:rsid w:val="000D67EA"/>
    <w:rsid w:val="000D709C"/>
    <w:rsid w:val="000D7341"/>
    <w:rsid w:val="000E0589"/>
    <w:rsid w:val="000E0789"/>
    <w:rsid w:val="000E0F84"/>
    <w:rsid w:val="000E10D6"/>
    <w:rsid w:val="000E244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1150"/>
    <w:rsid w:val="000F117E"/>
    <w:rsid w:val="000F190D"/>
    <w:rsid w:val="000F26CE"/>
    <w:rsid w:val="000F2B74"/>
    <w:rsid w:val="000F2D1B"/>
    <w:rsid w:val="000F30C3"/>
    <w:rsid w:val="000F37C3"/>
    <w:rsid w:val="000F3B52"/>
    <w:rsid w:val="000F3C48"/>
    <w:rsid w:val="000F3D40"/>
    <w:rsid w:val="000F4749"/>
    <w:rsid w:val="000F4CCB"/>
    <w:rsid w:val="000F4F9E"/>
    <w:rsid w:val="000F52B6"/>
    <w:rsid w:val="000F66C4"/>
    <w:rsid w:val="000F6CB1"/>
    <w:rsid w:val="000F6EB0"/>
    <w:rsid w:val="000F7595"/>
    <w:rsid w:val="001001D3"/>
    <w:rsid w:val="001008E1"/>
    <w:rsid w:val="00101DFA"/>
    <w:rsid w:val="00101FB6"/>
    <w:rsid w:val="0010258C"/>
    <w:rsid w:val="001025CA"/>
    <w:rsid w:val="00102639"/>
    <w:rsid w:val="00102813"/>
    <w:rsid w:val="00102B9F"/>
    <w:rsid w:val="00104549"/>
    <w:rsid w:val="00104671"/>
    <w:rsid w:val="00104AC5"/>
    <w:rsid w:val="0010500A"/>
    <w:rsid w:val="0010515D"/>
    <w:rsid w:val="00105790"/>
    <w:rsid w:val="00105E51"/>
    <w:rsid w:val="00106648"/>
    <w:rsid w:val="0010688E"/>
    <w:rsid w:val="00106A92"/>
    <w:rsid w:val="00107273"/>
    <w:rsid w:val="0010767B"/>
    <w:rsid w:val="0010773E"/>
    <w:rsid w:val="00110DF9"/>
    <w:rsid w:val="00111505"/>
    <w:rsid w:val="00111599"/>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8F2"/>
    <w:rsid w:val="00120E39"/>
    <w:rsid w:val="001218F1"/>
    <w:rsid w:val="00121A1C"/>
    <w:rsid w:val="001221AC"/>
    <w:rsid w:val="001229CF"/>
    <w:rsid w:val="00122FFE"/>
    <w:rsid w:val="001251F3"/>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466A"/>
    <w:rsid w:val="00154B52"/>
    <w:rsid w:val="001555D3"/>
    <w:rsid w:val="00155A81"/>
    <w:rsid w:val="00155D8C"/>
    <w:rsid w:val="001560A2"/>
    <w:rsid w:val="00156754"/>
    <w:rsid w:val="00156D48"/>
    <w:rsid w:val="00156EF6"/>
    <w:rsid w:val="00157269"/>
    <w:rsid w:val="00157691"/>
    <w:rsid w:val="00157B32"/>
    <w:rsid w:val="00157B39"/>
    <w:rsid w:val="00157F9F"/>
    <w:rsid w:val="001601CF"/>
    <w:rsid w:val="001602D3"/>
    <w:rsid w:val="00160370"/>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678C4"/>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81C31"/>
    <w:rsid w:val="00182171"/>
    <w:rsid w:val="00182358"/>
    <w:rsid w:val="00182972"/>
    <w:rsid w:val="00183AF7"/>
    <w:rsid w:val="00183C4F"/>
    <w:rsid w:val="00183E04"/>
    <w:rsid w:val="00184207"/>
    <w:rsid w:val="0018438C"/>
    <w:rsid w:val="001846DD"/>
    <w:rsid w:val="00184C25"/>
    <w:rsid w:val="00185340"/>
    <w:rsid w:val="00185488"/>
    <w:rsid w:val="00185779"/>
    <w:rsid w:val="001867D9"/>
    <w:rsid w:val="0018693B"/>
    <w:rsid w:val="0018744A"/>
    <w:rsid w:val="001876FD"/>
    <w:rsid w:val="0018786F"/>
    <w:rsid w:val="00187962"/>
    <w:rsid w:val="0018797D"/>
    <w:rsid w:val="00190D4D"/>
    <w:rsid w:val="001916FA"/>
    <w:rsid w:val="001919D9"/>
    <w:rsid w:val="00191D3C"/>
    <w:rsid w:val="00192BAE"/>
    <w:rsid w:val="001931AB"/>
    <w:rsid w:val="001939FF"/>
    <w:rsid w:val="0019424F"/>
    <w:rsid w:val="001944AD"/>
    <w:rsid w:val="00194764"/>
    <w:rsid w:val="00194A33"/>
    <w:rsid w:val="00195345"/>
    <w:rsid w:val="0019631B"/>
    <w:rsid w:val="0019685E"/>
    <w:rsid w:val="00196B76"/>
    <w:rsid w:val="00196C10"/>
    <w:rsid w:val="00197171"/>
    <w:rsid w:val="001972B6"/>
    <w:rsid w:val="001976DA"/>
    <w:rsid w:val="001978B2"/>
    <w:rsid w:val="00197F0D"/>
    <w:rsid w:val="001A0422"/>
    <w:rsid w:val="001A054F"/>
    <w:rsid w:val="001A0ECB"/>
    <w:rsid w:val="001A0FFE"/>
    <w:rsid w:val="001A18F5"/>
    <w:rsid w:val="001A214A"/>
    <w:rsid w:val="001A2CC0"/>
    <w:rsid w:val="001A33C2"/>
    <w:rsid w:val="001A3498"/>
    <w:rsid w:val="001A3697"/>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D4D"/>
    <w:rsid w:val="001B2847"/>
    <w:rsid w:val="001B2901"/>
    <w:rsid w:val="001B2B10"/>
    <w:rsid w:val="001B34C2"/>
    <w:rsid w:val="001B36A3"/>
    <w:rsid w:val="001B3CDD"/>
    <w:rsid w:val="001B3EBD"/>
    <w:rsid w:val="001B41AB"/>
    <w:rsid w:val="001B499E"/>
    <w:rsid w:val="001B5199"/>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46A5"/>
    <w:rsid w:val="001C46C2"/>
    <w:rsid w:val="001C5915"/>
    <w:rsid w:val="001C6C4B"/>
    <w:rsid w:val="001C6F3D"/>
    <w:rsid w:val="001C711D"/>
    <w:rsid w:val="001C7231"/>
    <w:rsid w:val="001C763A"/>
    <w:rsid w:val="001D049D"/>
    <w:rsid w:val="001D0D61"/>
    <w:rsid w:val="001D18AE"/>
    <w:rsid w:val="001D2317"/>
    <w:rsid w:val="001D31F8"/>
    <w:rsid w:val="001D34DB"/>
    <w:rsid w:val="001D4542"/>
    <w:rsid w:val="001D492F"/>
    <w:rsid w:val="001D50A8"/>
    <w:rsid w:val="001D536F"/>
    <w:rsid w:val="001D560B"/>
    <w:rsid w:val="001D57A2"/>
    <w:rsid w:val="001D58E2"/>
    <w:rsid w:val="001D59AF"/>
    <w:rsid w:val="001D6611"/>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8E"/>
    <w:rsid w:val="001E5CA1"/>
    <w:rsid w:val="001E6BF9"/>
    <w:rsid w:val="001E7268"/>
    <w:rsid w:val="001E7E3A"/>
    <w:rsid w:val="001F19C5"/>
    <w:rsid w:val="001F1C29"/>
    <w:rsid w:val="001F239D"/>
    <w:rsid w:val="001F28FB"/>
    <w:rsid w:val="001F35AC"/>
    <w:rsid w:val="001F35D4"/>
    <w:rsid w:val="001F3C17"/>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838"/>
    <w:rsid w:val="00214A3D"/>
    <w:rsid w:val="00215032"/>
    <w:rsid w:val="002152F0"/>
    <w:rsid w:val="00215897"/>
    <w:rsid w:val="00216099"/>
    <w:rsid w:val="002167C9"/>
    <w:rsid w:val="00216F18"/>
    <w:rsid w:val="00217112"/>
    <w:rsid w:val="00217D08"/>
    <w:rsid w:val="0022031A"/>
    <w:rsid w:val="00221690"/>
    <w:rsid w:val="00221B95"/>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A78"/>
    <w:rsid w:val="002401D3"/>
    <w:rsid w:val="00240E40"/>
    <w:rsid w:val="00242095"/>
    <w:rsid w:val="002420F6"/>
    <w:rsid w:val="0024265F"/>
    <w:rsid w:val="002428A0"/>
    <w:rsid w:val="00243390"/>
    <w:rsid w:val="00243670"/>
    <w:rsid w:val="00243CBB"/>
    <w:rsid w:val="00243E71"/>
    <w:rsid w:val="00244129"/>
    <w:rsid w:val="002447A4"/>
    <w:rsid w:val="00244A68"/>
    <w:rsid w:val="0024524F"/>
    <w:rsid w:val="00245613"/>
    <w:rsid w:val="00245AC1"/>
    <w:rsid w:val="00245F7D"/>
    <w:rsid w:val="002460E6"/>
    <w:rsid w:val="00246D01"/>
    <w:rsid w:val="00246E2E"/>
    <w:rsid w:val="00246EE8"/>
    <w:rsid w:val="002473BB"/>
    <w:rsid w:val="00247A84"/>
    <w:rsid w:val="00247EE9"/>
    <w:rsid w:val="00250470"/>
    <w:rsid w:val="002505F0"/>
    <w:rsid w:val="002507C7"/>
    <w:rsid w:val="00251090"/>
    <w:rsid w:val="00251201"/>
    <w:rsid w:val="00251A14"/>
    <w:rsid w:val="00251DA4"/>
    <w:rsid w:val="00252D7D"/>
    <w:rsid w:val="00253520"/>
    <w:rsid w:val="002537FD"/>
    <w:rsid w:val="00253BFA"/>
    <w:rsid w:val="00253DDB"/>
    <w:rsid w:val="00254835"/>
    <w:rsid w:val="002551E6"/>
    <w:rsid w:val="00255827"/>
    <w:rsid w:val="0025591A"/>
    <w:rsid w:val="00256178"/>
    <w:rsid w:val="0025676A"/>
    <w:rsid w:val="0025766C"/>
    <w:rsid w:val="00257D5A"/>
    <w:rsid w:val="002600FF"/>
    <w:rsid w:val="0026077B"/>
    <w:rsid w:val="00260877"/>
    <w:rsid w:val="00260F16"/>
    <w:rsid w:val="002611F6"/>
    <w:rsid w:val="00262C38"/>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4C79"/>
    <w:rsid w:val="002754F1"/>
    <w:rsid w:val="00275693"/>
    <w:rsid w:val="00275A21"/>
    <w:rsid w:val="0027684C"/>
    <w:rsid w:val="002769CB"/>
    <w:rsid w:val="00276BB3"/>
    <w:rsid w:val="00276CBC"/>
    <w:rsid w:val="002777AB"/>
    <w:rsid w:val="00277903"/>
    <w:rsid w:val="00277B3C"/>
    <w:rsid w:val="0028061B"/>
    <w:rsid w:val="00280984"/>
    <w:rsid w:val="00280B2F"/>
    <w:rsid w:val="002813C0"/>
    <w:rsid w:val="00281608"/>
    <w:rsid w:val="002816A5"/>
    <w:rsid w:val="0028178C"/>
    <w:rsid w:val="002818DA"/>
    <w:rsid w:val="0028330B"/>
    <w:rsid w:val="0028367E"/>
    <w:rsid w:val="002837AF"/>
    <w:rsid w:val="00283A10"/>
    <w:rsid w:val="00283C92"/>
    <w:rsid w:val="00283EDB"/>
    <w:rsid w:val="002845E5"/>
    <w:rsid w:val="002847EB"/>
    <w:rsid w:val="00284C50"/>
    <w:rsid w:val="00284DCC"/>
    <w:rsid w:val="00284F0E"/>
    <w:rsid w:val="00284FE2"/>
    <w:rsid w:val="00285447"/>
    <w:rsid w:val="00285952"/>
    <w:rsid w:val="00285E4B"/>
    <w:rsid w:val="00287D71"/>
    <w:rsid w:val="00287E2F"/>
    <w:rsid w:val="00287E80"/>
    <w:rsid w:val="00287F49"/>
    <w:rsid w:val="0029108D"/>
    <w:rsid w:val="00291285"/>
    <w:rsid w:val="002916CD"/>
    <w:rsid w:val="0029195E"/>
    <w:rsid w:val="00291E25"/>
    <w:rsid w:val="0029201A"/>
    <w:rsid w:val="00292442"/>
    <w:rsid w:val="00292C84"/>
    <w:rsid w:val="00292E4A"/>
    <w:rsid w:val="00292F15"/>
    <w:rsid w:val="002934A1"/>
    <w:rsid w:val="00294730"/>
    <w:rsid w:val="00294A83"/>
    <w:rsid w:val="00295644"/>
    <w:rsid w:val="00296B31"/>
    <w:rsid w:val="00297438"/>
    <w:rsid w:val="00297CC9"/>
    <w:rsid w:val="002A0679"/>
    <w:rsid w:val="002A0B90"/>
    <w:rsid w:val="002A0E40"/>
    <w:rsid w:val="002A1CC3"/>
    <w:rsid w:val="002A1DF4"/>
    <w:rsid w:val="002A2638"/>
    <w:rsid w:val="002A33B5"/>
    <w:rsid w:val="002A38A2"/>
    <w:rsid w:val="002A39E3"/>
    <w:rsid w:val="002A3F4C"/>
    <w:rsid w:val="002A3F7B"/>
    <w:rsid w:val="002A458B"/>
    <w:rsid w:val="002A4DC2"/>
    <w:rsid w:val="002A509A"/>
    <w:rsid w:val="002A515F"/>
    <w:rsid w:val="002A6621"/>
    <w:rsid w:val="002A6B9F"/>
    <w:rsid w:val="002A71B5"/>
    <w:rsid w:val="002A785C"/>
    <w:rsid w:val="002B1444"/>
    <w:rsid w:val="002B1560"/>
    <w:rsid w:val="002B1861"/>
    <w:rsid w:val="002B219A"/>
    <w:rsid w:val="002B3211"/>
    <w:rsid w:val="002B33F7"/>
    <w:rsid w:val="002B4053"/>
    <w:rsid w:val="002B41C7"/>
    <w:rsid w:val="002B420D"/>
    <w:rsid w:val="002B49F7"/>
    <w:rsid w:val="002B4A39"/>
    <w:rsid w:val="002B5B31"/>
    <w:rsid w:val="002B6451"/>
    <w:rsid w:val="002B702C"/>
    <w:rsid w:val="002B7068"/>
    <w:rsid w:val="002B741A"/>
    <w:rsid w:val="002B7764"/>
    <w:rsid w:val="002B7A74"/>
    <w:rsid w:val="002B7A76"/>
    <w:rsid w:val="002B7DA7"/>
    <w:rsid w:val="002C0A0B"/>
    <w:rsid w:val="002C0B24"/>
    <w:rsid w:val="002C13A3"/>
    <w:rsid w:val="002C1897"/>
    <w:rsid w:val="002C25B4"/>
    <w:rsid w:val="002C2735"/>
    <w:rsid w:val="002C2769"/>
    <w:rsid w:val="002C279A"/>
    <w:rsid w:val="002C2BEF"/>
    <w:rsid w:val="002C2C34"/>
    <w:rsid w:val="002C3255"/>
    <w:rsid w:val="002C326C"/>
    <w:rsid w:val="002C3B8A"/>
    <w:rsid w:val="002C4A38"/>
    <w:rsid w:val="002C4DB2"/>
    <w:rsid w:val="002C4F25"/>
    <w:rsid w:val="002C556D"/>
    <w:rsid w:val="002C598B"/>
    <w:rsid w:val="002C6483"/>
    <w:rsid w:val="002C6696"/>
    <w:rsid w:val="002C6E69"/>
    <w:rsid w:val="002C7654"/>
    <w:rsid w:val="002C7B7C"/>
    <w:rsid w:val="002D0538"/>
    <w:rsid w:val="002D0EBB"/>
    <w:rsid w:val="002D1C1C"/>
    <w:rsid w:val="002D1D72"/>
    <w:rsid w:val="002D2049"/>
    <w:rsid w:val="002D27F1"/>
    <w:rsid w:val="002D2B2A"/>
    <w:rsid w:val="002D2F0F"/>
    <w:rsid w:val="002D2FBD"/>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FDF"/>
    <w:rsid w:val="002E7238"/>
    <w:rsid w:val="002E74C4"/>
    <w:rsid w:val="002F0761"/>
    <w:rsid w:val="002F0E90"/>
    <w:rsid w:val="002F12C6"/>
    <w:rsid w:val="002F214E"/>
    <w:rsid w:val="002F23EB"/>
    <w:rsid w:val="002F27BE"/>
    <w:rsid w:val="002F32BF"/>
    <w:rsid w:val="002F419B"/>
    <w:rsid w:val="002F4609"/>
    <w:rsid w:val="002F4A60"/>
    <w:rsid w:val="002F4ED9"/>
    <w:rsid w:val="002F5278"/>
    <w:rsid w:val="002F5437"/>
    <w:rsid w:val="002F54F3"/>
    <w:rsid w:val="002F55D7"/>
    <w:rsid w:val="002F6609"/>
    <w:rsid w:val="002F6EB6"/>
    <w:rsid w:val="002F7B6A"/>
    <w:rsid w:val="002F7D79"/>
    <w:rsid w:val="00300214"/>
    <w:rsid w:val="0030083C"/>
    <w:rsid w:val="00300B86"/>
    <w:rsid w:val="00300BDA"/>
    <w:rsid w:val="0030115F"/>
    <w:rsid w:val="003020EA"/>
    <w:rsid w:val="003025A8"/>
    <w:rsid w:val="00302CB4"/>
    <w:rsid w:val="003031F9"/>
    <w:rsid w:val="00303303"/>
    <w:rsid w:val="00303465"/>
    <w:rsid w:val="00304E13"/>
    <w:rsid w:val="00304E7D"/>
    <w:rsid w:val="0030519B"/>
    <w:rsid w:val="003052DD"/>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201BE"/>
    <w:rsid w:val="00320B38"/>
    <w:rsid w:val="00320B87"/>
    <w:rsid w:val="00320C28"/>
    <w:rsid w:val="00321B4D"/>
    <w:rsid w:val="00322733"/>
    <w:rsid w:val="00322FEB"/>
    <w:rsid w:val="00323239"/>
    <w:rsid w:val="00325875"/>
    <w:rsid w:val="003261BC"/>
    <w:rsid w:val="0032729C"/>
    <w:rsid w:val="003273DD"/>
    <w:rsid w:val="0032743C"/>
    <w:rsid w:val="003277EF"/>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208C"/>
    <w:rsid w:val="00342311"/>
    <w:rsid w:val="0034291A"/>
    <w:rsid w:val="003432A6"/>
    <w:rsid w:val="003434D0"/>
    <w:rsid w:val="00344F35"/>
    <w:rsid w:val="00345960"/>
    <w:rsid w:val="00345E15"/>
    <w:rsid w:val="00345E36"/>
    <w:rsid w:val="00345ED8"/>
    <w:rsid w:val="00346787"/>
    <w:rsid w:val="003470E5"/>
    <w:rsid w:val="00347F72"/>
    <w:rsid w:val="0035007E"/>
    <w:rsid w:val="00350CA4"/>
    <w:rsid w:val="00350FD6"/>
    <w:rsid w:val="00352031"/>
    <w:rsid w:val="003520FC"/>
    <w:rsid w:val="003523B2"/>
    <w:rsid w:val="00352545"/>
    <w:rsid w:val="00352606"/>
    <w:rsid w:val="003534F7"/>
    <w:rsid w:val="003537B1"/>
    <w:rsid w:val="00353AA6"/>
    <w:rsid w:val="00353DC4"/>
    <w:rsid w:val="00354842"/>
    <w:rsid w:val="00355BDB"/>
    <w:rsid w:val="003562EE"/>
    <w:rsid w:val="003569A6"/>
    <w:rsid w:val="003575C8"/>
    <w:rsid w:val="00357CF9"/>
    <w:rsid w:val="00357E60"/>
    <w:rsid w:val="00357E8A"/>
    <w:rsid w:val="00360806"/>
    <w:rsid w:val="00360A49"/>
    <w:rsid w:val="00360D3B"/>
    <w:rsid w:val="00360D7D"/>
    <w:rsid w:val="00361145"/>
    <w:rsid w:val="00361EE3"/>
    <w:rsid w:val="003627BF"/>
    <w:rsid w:val="003628A8"/>
    <w:rsid w:val="00362A6F"/>
    <w:rsid w:val="003630EC"/>
    <w:rsid w:val="003638A1"/>
    <w:rsid w:val="00363A63"/>
    <w:rsid w:val="00363D24"/>
    <w:rsid w:val="00364756"/>
    <w:rsid w:val="00365F93"/>
    <w:rsid w:val="00366F49"/>
    <w:rsid w:val="00367480"/>
    <w:rsid w:val="0036797A"/>
    <w:rsid w:val="00367D8E"/>
    <w:rsid w:val="003701C9"/>
    <w:rsid w:val="00370960"/>
    <w:rsid w:val="0037099F"/>
    <w:rsid w:val="003712C5"/>
    <w:rsid w:val="00371A43"/>
    <w:rsid w:val="00372411"/>
    <w:rsid w:val="0037291F"/>
    <w:rsid w:val="003739D1"/>
    <w:rsid w:val="00373A9F"/>
    <w:rsid w:val="00373C03"/>
    <w:rsid w:val="0037453A"/>
    <w:rsid w:val="00374697"/>
    <w:rsid w:val="00374A5D"/>
    <w:rsid w:val="003751B6"/>
    <w:rsid w:val="00375C83"/>
    <w:rsid w:val="0037644B"/>
    <w:rsid w:val="00376464"/>
    <w:rsid w:val="00376A95"/>
    <w:rsid w:val="00376D5E"/>
    <w:rsid w:val="0037705F"/>
    <w:rsid w:val="003776C4"/>
    <w:rsid w:val="00377A6A"/>
    <w:rsid w:val="00380CAD"/>
    <w:rsid w:val="00380E69"/>
    <w:rsid w:val="00381522"/>
    <w:rsid w:val="00381774"/>
    <w:rsid w:val="00381CF6"/>
    <w:rsid w:val="00381E80"/>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CF7"/>
    <w:rsid w:val="00390625"/>
    <w:rsid w:val="0039088F"/>
    <w:rsid w:val="00390AE9"/>
    <w:rsid w:val="00390E3E"/>
    <w:rsid w:val="00391235"/>
    <w:rsid w:val="0039144B"/>
    <w:rsid w:val="003914DB"/>
    <w:rsid w:val="0039173E"/>
    <w:rsid w:val="003917EC"/>
    <w:rsid w:val="0039219E"/>
    <w:rsid w:val="0039228A"/>
    <w:rsid w:val="0039346E"/>
    <w:rsid w:val="00393523"/>
    <w:rsid w:val="003936F4"/>
    <w:rsid w:val="0039430F"/>
    <w:rsid w:val="00394567"/>
    <w:rsid w:val="00394DDC"/>
    <w:rsid w:val="00394EDF"/>
    <w:rsid w:val="00394F3F"/>
    <w:rsid w:val="00395A78"/>
    <w:rsid w:val="003964F2"/>
    <w:rsid w:val="00396C6C"/>
    <w:rsid w:val="003978C1"/>
    <w:rsid w:val="003A026B"/>
    <w:rsid w:val="003A049C"/>
    <w:rsid w:val="003A13B2"/>
    <w:rsid w:val="003A309D"/>
    <w:rsid w:val="003A35E3"/>
    <w:rsid w:val="003A3B42"/>
    <w:rsid w:val="003A3BDE"/>
    <w:rsid w:val="003A3D6B"/>
    <w:rsid w:val="003A407C"/>
    <w:rsid w:val="003A560A"/>
    <w:rsid w:val="003A58D4"/>
    <w:rsid w:val="003A58EB"/>
    <w:rsid w:val="003A61F9"/>
    <w:rsid w:val="003A7FB2"/>
    <w:rsid w:val="003B06BD"/>
    <w:rsid w:val="003B091F"/>
    <w:rsid w:val="003B0B14"/>
    <w:rsid w:val="003B1304"/>
    <w:rsid w:val="003B130C"/>
    <w:rsid w:val="003B1EE6"/>
    <w:rsid w:val="003B1F21"/>
    <w:rsid w:val="003B20A5"/>
    <w:rsid w:val="003B2302"/>
    <w:rsid w:val="003B2B13"/>
    <w:rsid w:val="003B2CDF"/>
    <w:rsid w:val="003B3A44"/>
    <w:rsid w:val="003B41AF"/>
    <w:rsid w:val="003B4316"/>
    <w:rsid w:val="003B44FE"/>
    <w:rsid w:val="003B4791"/>
    <w:rsid w:val="003B4792"/>
    <w:rsid w:val="003B4A69"/>
    <w:rsid w:val="003B51E2"/>
    <w:rsid w:val="003B5B9E"/>
    <w:rsid w:val="003B66B1"/>
    <w:rsid w:val="003B6B30"/>
    <w:rsid w:val="003B6CF7"/>
    <w:rsid w:val="003B706A"/>
    <w:rsid w:val="003B7829"/>
    <w:rsid w:val="003B7F2C"/>
    <w:rsid w:val="003C07F4"/>
    <w:rsid w:val="003C0D95"/>
    <w:rsid w:val="003C2116"/>
    <w:rsid w:val="003C279E"/>
    <w:rsid w:val="003C28BE"/>
    <w:rsid w:val="003C29D4"/>
    <w:rsid w:val="003C2AB3"/>
    <w:rsid w:val="003C2AC8"/>
    <w:rsid w:val="003C36BB"/>
    <w:rsid w:val="003C3E59"/>
    <w:rsid w:val="003C3F69"/>
    <w:rsid w:val="003C5911"/>
    <w:rsid w:val="003C5A27"/>
    <w:rsid w:val="003C5B7E"/>
    <w:rsid w:val="003C603A"/>
    <w:rsid w:val="003C6137"/>
    <w:rsid w:val="003C695E"/>
    <w:rsid w:val="003C6A26"/>
    <w:rsid w:val="003C71F2"/>
    <w:rsid w:val="003C727F"/>
    <w:rsid w:val="003C7940"/>
    <w:rsid w:val="003C7A41"/>
    <w:rsid w:val="003D00C8"/>
    <w:rsid w:val="003D0755"/>
    <w:rsid w:val="003D0787"/>
    <w:rsid w:val="003D0CF0"/>
    <w:rsid w:val="003D121A"/>
    <w:rsid w:val="003D2218"/>
    <w:rsid w:val="003D233E"/>
    <w:rsid w:val="003D2EF9"/>
    <w:rsid w:val="003D3028"/>
    <w:rsid w:val="003D31BD"/>
    <w:rsid w:val="003D3245"/>
    <w:rsid w:val="003D39A5"/>
    <w:rsid w:val="003D3AE0"/>
    <w:rsid w:val="003D3B9A"/>
    <w:rsid w:val="003D3C72"/>
    <w:rsid w:val="003D3F4C"/>
    <w:rsid w:val="003D534C"/>
    <w:rsid w:val="003D5734"/>
    <w:rsid w:val="003D5E6B"/>
    <w:rsid w:val="003D65DC"/>
    <w:rsid w:val="003D694B"/>
    <w:rsid w:val="003D6C31"/>
    <w:rsid w:val="003D71EF"/>
    <w:rsid w:val="003D79C7"/>
    <w:rsid w:val="003D7CA7"/>
    <w:rsid w:val="003E2217"/>
    <w:rsid w:val="003E276B"/>
    <w:rsid w:val="003E2B2E"/>
    <w:rsid w:val="003E3478"/>
    <w:rsid w:val="003E3EFD"/>
    <w:rsid w:val="003E430F"/>
    <w:rsid w:val="003E4765"/>
    <w:rsid w:val="003E5896"/>
    <w:rsid w:val="003E5DF7"/>
    <w:rsid w:val="003E601A"/>
    <w:rsid w:val="003E69C2"/>
    <w:rsid w:val="003E6A4F"/>
    <w:rsid w:val="003E7445"/>
    <w:rsid w:val="003E760F"/>
    <w:rsid w:val="003E7878"/>
    <w:rsid w:val="003F16D9"/>
    <w:rsid w:val="003F1E84"/>
    <w:rsid w:val="003F277B"/>
    <w:rsid w:val="003F28AA"/>
    <w:rsid w:val="003F325B"/>
    <w:rsid w:val="003F3AA2"/>
    <w:rsid w:val="003F3DD7"/>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5AA9"/>
    <w:rsid w:val="00405BB9"/>
    <w:rsid w:val="0040612F"/>
    <w:rsid w:val="00406954"/>
    <w:rsid w:val="00406969"/>
    <w:rsid w:val="00406C24"/>
    <w:rsid w:val="00406F48"/>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4402"/>
    <w:rsid w:val="004250F4"/>
    <w:rsid w:val="004259A9"/>
    <w:rsid w:val="00426147"/>
    <w:rsid w:val="00426278"/>
    <w:rsid w:val="004263B5"/>
    <w:rsid w:val="004263D3"/>
    <w:rsid w:val="00426E9C"/>
    <w:rsid w:val="00427315"/>
    <w:rsid w:val="00427658"/>
    <w:rsid w:val="00427D77"/>
    <w:rsid w:val="004300AD"/>
    <w:rsid w:val="00430365"/>
    <w:rsid w:val="004304F0"/>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24CC"/>
    <w:rsid w:val="004426C9"/>
    <w:rsid w:val="00442CC4"/>
    <w:rsid w:val="00442D88"/>
    <w:rsid w:val="00443F9D"/>
    <w:rsid w:val="00444052"/>
    <w:rsid w:val="004441AD"/>
    <w:rsid w:val="00444525"/>
    <w:rsid w:val="0044483E"/>
    <w:rsid w:val="00444CE5"/>
    <w:rsid w:val="00447079"/>
    <w:rsid w:val="004474D5"/>
    <w:rsid w:val="0044757F"/>
    <w:rsid w:val="0044778A"/>
    <w:rsid w:val="00450C3B"/>
    <w:rsid w:val="00450DDB"/>
    <w:rsid w:val="00450DE6"/>
    <w:rsid w:val="00451644"/>
    <w:rsid w:val="00451936"/>
    <w:rsid w:val="004529E6"/>
    <w:rsid w:val="00452ACA"/>
    <w:rsid w:val="0045309D"/>
    <w:rsid w:val="00453BA3"/>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708"/>
    <w:rsid w:val="00457A67"/>
    <w:rsid w:val="004608D9"/>
    <w:rsid w:val="004616D4"/>
    <w:rsid w:val="0046246D"/>
    <w:rsid w:val="004624A0"/>
    <w:rsid w:val="00462A76"/>
    <w:rsid w:val="0046355F"/>
    <w:rsid w:val="00463891"/>
    <w:rsid w:val="004641C7"/>
    <w:rsid w:val="004641F5"/>
    <w:rsid w:val="00464F43"/>
    <w:rsid w:val="00466210"/>
    <w:rsid w:val="00466AE4"/>
    <w:rsid w:val="00467432"/>
    <w:rsid w:val="004677F6"/>
    <w:rsid w:val="00467B6A"/>
    <w:rsid w:val="00467F1F"/>
    <w:rsid w:val="00470574"/>
    <w:rsid w:val="00470EEB"/>
    <w:rsid w:val="0047144E"/>
    <w:rsid w:val="004719F3"/>
    <w:rsid w:val="00472F0C"/>
    <w:rsid w:val="00473563"/>
    <w:rsid w:val="00473F4A"/>
    <w:rsid w:val="004740BF"/>
    <w:rsid w:val="0047527E"/>
    <w:rsid w:val="004757FC"/>
    <w:rsid w:val="00475EFE"/>
    <w:rsid w:val="00476462"/>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61DE"/>
    <w:rsid w:val="00487802"/>
    <w:rsid w:val="0048792A"/>
    <w:rsid w:val="004915AF"/>
    <w:rsid w:val="004924C6"/>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25A7"/>
    <w:rsid w:val="004A2701"/>
    <w:rsid w:val="004A4327"/>
    <w:rsid w:val="004A4BFA"/>
    <w:rsid w:val="004A4FF3"/>
    <w:rsid w:val="004A5896"/>
    <w:rsid w:val="004A59F0"/>
    <w:rsid w:val="004A6567"/>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B48"/>
    <w:rsid w:val="004C6230"/>
    <w:rsid w:val="004C6824"/>
    <w:rsid w:val="004C6E58"/>
    <w:rsid w:val="004C7461"/>
    <w:rsid w:val="004C74D3"/>
    <w:rsid w:val="004C7777"/>
    <w:rsid w:val="004C7E02"/>
    <w:rsid w:val="004D007D"/>
    <w:rsid w:val="004D06AF"/>
    <w:rsid w:val="004D088A"/>
    <w:rsid w:val="004D0CB6"/>
    <w:rsid w:val="004D15C0"/>
    <w:rsid w:val="004D1CC6"/>
    <w:rsid w:val="004D1F58"/>
    <w:rsid w:val="004D210D"/>
    <w:rsid w:val="004D2233"/>
    <w:rsid w:val="004D2A73"/>
    <w:rsid w:val="004D34A9"/>
    <w:rsid w:val="004D38A6"/>
    <w:rsid w:val="004D3C82"/>
    <w:rsid w:val="004D3EF8"/>
    <w:rsid w:val="004D4602"/>
    <w:rsid w:val="004D4CB5"/>
    <w:rsid w:val="004D4D41"/>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60F"/>
    <w:rsid w:val="004E3E0C"/>
    <w:rsid w:val="004E3FA7"/>
    <w:rsid w:val="004E40D9"/>
    <w:rsid w:val="004E42BD"/>
    <w:rsid w:val="004E48B8"/>
    <w:rsid w:val="004E562C"/>
    <w:rsid w:val="004E5B99"/>
    <w:rsid w:val="004E5BA8"/>
    <w:rsid w:val="004E5E68"/>
    <w:rsid w:val="004E5EF8"/>
    <w:rsid w:val="004E626E"/>
    <w:rsid w:val="004E6333"/>
    <w:rsid w:val="004E6F9E"/>
    <w:rsid w:val="004E703D"/>
    <w:rsid w:val="004E708D"/>
    <w:rsid w:val="004E77B3"/>
    <w:rsid w:val="004E798C"/>
    <w:rsid w:val="004E7995"/>
    <w:rsid w:val="004E7B7E"/>
    <w:rsid w:val="004F0123"/>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68F"/>
    <w:rsid w:val="00503757"/>
    <w:rsid w:val="005038D2"/>
    <w:rsid w:val="00503BA3"/>
    <w:rsid w:val="00505822"/>
    <w:rsid w:val="0050772F"/>
    <w:rsid w:val="00507C6D"/>
    <w:rsid w:val="00510736"/>
    <w:rsid w:val="005112BC"/>
    <w:rsid w:val="005113F1"/>
    <w:rsid w:val="00511EA4"/>
    <w:rsid w:val="00511F8A"/>
    <w:rsid w:val="005125F4"/>
    <w:rsid w:val="00513911"/>
    <w:rsid w:val="00514660"/>
    <w:rsid w:val="005163E3"/>
    <w:rsid w:val="0051663C"/>
    <w:rsid w:val="0051686B"/>
    <w:rsid w:val="005168BD"/>
    <w:rsid w:val="0051711A"/>
    <w:rsid w:val="0051728A"/>
    <w:rsid w:val="00517F9F"/>
    <w:rsid w:val="005202F8"/>
    <w:rsid w:val="0052043C"/>
    <w:rsid w:val="005214A7"/>
    <w:rsid w:val="005216E4"/>
    <w:rsid w:val="0052196F"/>
    <w:rsid w:val="00521D88"/>
    <w:rsid w:val="00521DBB"/>
    <w:rsid w:val="00522027"/>
    <w:rsid w:val="00522422"/>
    <w:rsid w:val="00522495"/>
    <w:rsid w:val="00522C66"/>
    <w:rsid w:val="00524218"/>
    <w:rsid w:val="00525769"/>
    <w:rsid w:val="00525B13"/>
    <w:rsid w:val="00525BB6"/>
    <w:rsid w:val="005261A9"/>
    <w:rsid w:val="00526C53"/>
    <w:rsid w:val="00526E13"/>
    <w:rsid w:val="00527095"/>
    <w:rsid w:val="00527371"/>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40872"/>
    <w:rsid w:val="005409D0"/>
    <w:rsid w:val="00540EE8"/>
    <w:rsid w:val="005412C5"/>
    <w:rsid w:val="00541B37"/>
    <w:rsid w:val="005422B5"/>
    <w:rsid w:val="005425B9"/>
    <w:rsid w:val="00542DF1"/>
    <w:rsid w:val="005434BB"/>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43F"/>
    <w:rsid w:val="00551EA0"/>
    <w:rsid w:val="0055231E"/>
    <w:rsid w:val="0055248A"/>
    <w:rsid w:val="00552A74"/>
    <w:rsid w:val="0055300B"/>
    <w:rsid w:val="005530EE"/>
    <w:rsid w:val="0055374D"/>
    <w:rsid w:val="00554127"/>
    <w:rsid w:val="005546FE"/>
    <w:rsid w:val="00554976"/>
    <w:rsid w:val="00555919"/>
    <w:rsid w:val="00555FB1"/>
    <w:rsid w:val="00556043"/>
    <w:rsid w:val="00556F3D"/>
    <w:rsid w:val="00557654"/>
    <w:rsid w:val="005610F4"/>
    <w:rsid w:val="005610F9"/>
    <w:rsid w:val="00561E82"/>
    <w:rsid w:val="00562CE1"/>
    <w:rsid w:val="00563310"/>
    <w:rsid w:val="00563446"/>
    <w:rsid w:val="00563763"/>
    <w:rsid w:val="0056379C"/>
    <w:rsid w:val="005640F5"/>
    <w:rsid w:val="005652CC"/>
    <w:rsid w:val="00565DB3"/>
    <w:rsid w:val="00565E6B"/>
    <w:rsid w:val="00565F79"/>
    <w:rsid w:val="00566920"/>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D22"/>
    <w:rsid w:val="00575D68"/>
    <w:rsid w:val="00576425"/>
    <w:rsid w:val="00577ACD"/>
    <w:rsid w:val="00580D48"/>
    <w:rsid w:val="00581412"/>
    <w:rsid w:val="005816E5"/>
    <w:rsid w:val="00581859"/>
    <w:rsid w:val="00581EA4"/>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32E4"/>
    <w:rsid w:val="005935AA"/>
    <w:rsid w:val="0059392E"/>
    <w:rsid w:val="0059393D"/>
    <w:rsid w:val="00593C20"/>
    <w:rsid w:val="00593D35"/>
    <w:rsid w:val="00594443"/>
    <w:rsid w:val="005948E8"/>
    <w:rsid w:val="00595168"/>
    <w:rsid w:val="005961F7"/>
    <w:rsid w:val="00596916"/>
    <w:rsid w:val="00596955"/>
    <w:rsid w:val="005A04FF"/>
    <w:rsid w:val="005A0666"/>
    <w:rsid w:val="005A06DA"/>
    <w:rsid w:val="005A0C47"/>
    <w:rsid w:val="005A127D"/>
    <w:rsid w:val="005A25A7"/>
    <w:rsid w:val="005A27E0"/>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113F"/>
    <w:rsid w:val="005B17DE"/>
    <w:rsid w:val="005B1D79"/>
    <w:rsid w:val="005B1F3C"/>
    <w:rsid w:val="005B26C1"/>
    <w:rsid w:val="005B34FF"/>
    <w:rsid w:val="005B428A"/>
    <w:rsid w:val="005B42D7"/>
    <w:rsid w:val="005B4313"/>
    <w:rsid w:val="005B4647"/>
    <w:rsid w:val="005B57BE"/>
    <w:rsid w:val="005B5E0B"/>
    <w:rsid w:val="005B68B3"/>
    <w:rsid w:val="005B7295"/>
    <w:rsid w:val="005B72CF"/>
    <w:rsid w:val="005C02A4"/>
    <w:rsid w:val="005C1622"/>
    <w:rsid w:val="005C1E0D"/>
    <w:rsid w:val="005C25D0"/>
    <w:rsid w:val="005C2C6F"/>
    <w:rsid w:val="005C2E4B"/>
    <w:rsid w:val="005C4BCC"/>
    <w:rsid w:val="005C4C01"/>
    <w:rsid w:val="005C4C82"/>
    <w:rsid w:val="005C5A92"/>
    <w:rsid w:val="005C5AFC"/>
    <w:rsid w:val="005C5EDA"/>
    <w:rsid w:val="005C65BD"/>
    <w:rsid w:val="005C6B03"/>
    <w:rsid w:val="005C7FF3"/>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89C"/>
    <w:rsid w:val="005E265A"/>
    <w:rsid w:val="005E2E6E"/>
    <w:rsid w:val="005E368E"/>
    <w:rsid w:val="005E3781"/>
    <w:rsid w:val="005E4469"/>
    <w:rsid w:val="005E4D99"/>
    <w:rsid w:val="005E4EC5"/>
    <w:rsid w:val="005E4F99"/>
    <w:rsid w:val="005E57F3"/>
    <w:rsid w:val="005E584A"/>
    <w:rsid w:val="005E6741"/>
    <w:rsid w:val="005E708A"/>
    <w:rsid w:val="005E7426"/>
    <w:rsid w:val="005E7AAF"/>
    <w:rsid w:val="005E7CCF"/>
    <w:rsid w:val="005F0491"/>
    <w:rsid w:val="005F0605"/>
    <w:rsid w:val="005F1AED"/>
    <w:rsid w:val="005F2BAC"/>
    <w:rsid w:val="005F2F92"/>
    <w:rsid w:val="005F3034"/>
    <w:rsid w:val="005F374D"/>
    <w:rsid w:val="005F3D5F"/>
    <w:rsid w:val="005F42FF"/>
    <w:rsid w:val="005F43C7"/>
    <w:rsid w:val="005F4504"/>
    <w:rsid w:val="005F4AFD"/>
    <w:rsid w:val="005F5541"/>
    <w:rsid w:val="005F58D8"/>
    <w:rsid w:val="005F73A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2EDD"/>
    <w:rsid w:val="006131A6"/>
    <w:rsid w:val="00613455"/>
    <w:rsid w:val="00613BF1"/>
    <w:rsid w:val="00614BC4"/>
    <w:rsid w:val="00614D09"/>
    <w:rsid w:val="00615015"/>
    <w:rsid w:val="00615338"/>
    <w:rsid w:val="006153EF"/>
    <w:rsid w:val="00615A9B"/>
    <w:rsid w:val="00615FDA"/>
    <w:rsid w:val="006169E5"/>
    <w:rsid w:val="00616BC2"/>
    <w:rsid w:val="00616C4B"/>
    <w:rsid w:val="006175D2"/>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F64"/>
    <w:rsid w:val="006313A2"/>
    <w:rsid w:val="006325CB"/>
    <w:rsid w:val="006329FA"/>
    <w:rsid w:val="00632F3B"/>
    <w:rsid w:val="00633005"/>
    <w:rsid w:val="00633551"/>
    <w:rsid w:val="00633C0D"/>
    <w:rsid w:val="006344B7"/>
    <w:rsid w:val="0063471D"/>
    <w:rsid w:val="006348EE"/>
    <w:rsid w:val="006350FA"/>
    <w:rsid w:val="006355E0"/>
    <w:rsid w:val="00636D98"/>
    <w:rsid w:val="00636E20"/>
    <w:rsid w:val="00637113"/>
    <w:rsid w:val="0063782B"/>
    <w:rsid w:val="00637B38"/>
    <w:rsid w:val="006413BE"/>
    <w:rsid w:val="00642B4D"/>
    <w:rsid w:val="00642E4E"/>
    <w:rsid w:val="00644626"/>
    <w:rsid w:val="00644A4F"/>
    <w:rsid w:val="0064545D"/>
    <w:rsid w:val="006458FA"/>
    <w:rsid w:val="00645D06"/>
    <w:rsid w:val="006460F0"/>
    <w:rsid w:val="006467F1"/>
    <w:rsid w:val="00646C2E"/>
    <w:rsid w:val="00647307"/>
    <w:rsid w:val="0064765C"/>
    <w:rsid w:val="00647F3D"/>
    <w:rsid w:val="00650432"/>
    <w:rsid w:val="0065043D"/>
    <w:rsid w:val="0065064D"/>
    <w:rsid w:val="00651165"/>
    <w:rsid w:val="0065125E"/>
    <w:rsid w:val="0065256E"/>
    <w:rsid w:val="006533F8"/>
    <w:rsid w:val="0065348A"/>
    <w:rsid w:val="00654140"/>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29C"/>
    <w:rsid w:val="006627CD"/>
    <w:rsid w:val="00662F03"/>
    <w:rsid w:val="0066330E"/>
    <w:rsid w:val="00663D2E"/>
    <w:rsid w:val="00663F70"/>
    <w:rsid w:val="006643D5"/>
    <w:rsid w:val="006647AE"/>
    <w:rsid w:val="00664E42"/>
    <w:rsid w:val="0066511A"/>
    <w:rsid w:val="00665132"/>
    <w:rsid w:val="00666367"/>
    <w:rsid w:val="0066654F"/>
    <w:rsid w:val="006665C8"/>
    <w:rsid w:val="00667333"/>
    <w:rsid w:val="00667C7A"/>
    <w:rsid w:val="00667C86"/>
    <w:rsid w:val="0067067B"/>
    <w:rsid w:val="00670C15"/>
    <w:rsid w:val="00671374"/>
    <w:rsid w:val="006716B0"/>
    <w:rsid w:val="00671CB0"/>
    <w:rsid w:val="00672053"/>
    <w:rsid w:val="006720A9"/>
    <w:rsid w:val="00672FBD"/>
    <w:rsid w:val="00673063"/>
    <w:rsid w:val="00673835"/>
    <w:rsid w:val="0067421A"/>
    <w:rsid w:val="00674EA0"/>
    <w:rsid w:val="006751F4"/>
    <w:rsid w:val="00675203"/>
    <w:rsid w:val="00675AF0"/>
    <w:rsid w:val="0067685F"/>
    <w:rsid w:val="00677364"/>
    <w:rsid w:val="006775BF"/>
    <w:rsid w:val="00677658"/>
    <w:rsid w:val="0067790D"/>
    <w:rsid w:val="00677A80"/>
    <w:rsid w:val="00681743"/>
    <w:rsid w:val="00682294"/>
    <w:rsid w:val="006825E2"/>
    <w:rsid w:val="00682845"/>
    <w:rsid w:val="00682981"/>
    <w:rsid w:val="0068383B"/>
    <w:rsid w:val="00683ACC"/>
    <w:rsid w:val="00683DA5"/>
    <w:rsid w:val="00684B2D"/>
    <w:rsid w:val="00684D67"/>
    <w:rsid w:val="006854EE"/>
    <w:rsid w:val="0068617B"/>
    <w:rsid w:val="006863C0"/>
    <w:rsid w:val="006866B6"/>
    <w:rsid w:val="00686838"/>
    <w:rsid w:val="006868EB"/>
    <w:rsid w:val="006902A7"/>
    <w:rsid w:val="00690724"/>
    <w:rsid w:val="00690EE6"/>
    <w:rsid w:val="006911EB"/>
    <w:rsid w:val="0069142C"/>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FA2"/>
    <w:rsid w:val="00697808"/>
    <w:rsid w:val="0069787A"/>
    <w:rsid w:val="00697A76"/>
    <w:rsid w:val="006A0188"/>
    <w:rsid w:val="006A090E"/>
    <w:rsid w:val="006A0E23"/>
    <w:rsid w:val="006A0EB8"/>
    <w:rsid w:val="006A136C"/>
    <w:rsid w:val="006A16AF"/>
    <w:rsid w:val="006A1964"/>
    <w:rsid w:val="006A1F10"/>
    <w:rsid w:val="006A2298"/>
    <w:rsid w:val="006A2D26"/>
    <w:rsid w:val="006A2E6C"/>
    <w:rsid w:val="006A3256"/>
    <w:rsid w:val="006A3810"/>
    <w:rsid w:val="006A3E9F"/>
    <w:rsid w:val="006A40EF"/>
    <w:rsid w:val="006A436E"/>
    <w:rsid w:val="006A4B83"/>
    <w:rsid w:val="006A5314"/>
    <w:rsid w:val="006A5695"/>
    <w:rsid w:val="006A58C0"/>
    <w:rsid w:val="006A5FDD"/>
    <w:rsid w:val="006A623A"/>
    <w:rsid w:val="006A66C0"/>
    <w:rsid w:val="006A6ED2"/>
    <w:rsid w:val="006A7732"/>
    <w:rsid w:val="006A7FA1"/>
    <w:rsid w:val="006B0FE5"/>
    <w:rsid w:val="006B11A4"/>
    <w:rsid w:val="006B1785"/>
    <w:rsid w:val="006B188C"/>
    <w:rsid w:val="006B3380"/>
    <w:rsid w:val="006B3B67"/>
    <w:rsid w:val="006B3C6A"/>
    <w:rsid w:val="006B4E2C"/>
    <w:rsid w:val="006B5107"/>
    <w:rsid w:val="006B59B2"/>
    <w:rsid w:val="006B62AB"/>
    <w:rsid w:val="006B6426"/>
    <w:rsid w:val="006B69C0"/>
    <w:rsid w:val="006B6B23"/>
    <w:rsid w:val="006B6D2D"/>
    <w:rsid w:val="006B755D"/>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83B"/>
    <w:rsid w:val="006E49CE"/>
    <w:rsid w:val="006E4B3D"/>
    <w:rsid w:val="006E4ED9"/>
    <w:rsid w:val="006E5932"/>
    <w:rsid w:val="006E602C"/>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7E"/>
    <w:rsid w:val="00703692"/>
    <w:rsid w:val="00703A48"/>
    <w:rsid w:val="00703DCD"/>
    <w:rsid w:val="00704D82"/>
    <w:rsid w:val="00705305"/>
    <w:rsid w:val="007058FE"/>
    <w:rsid w:val="00705984"/>
    <w:rsid w:val="007065E6"/>
    <w:rsid w:val="00706A02"/>
    <w:rsid w:val="00706BAA"/>
    <w:rsid w:val="00707295"/>
    <w:rsid w:val="007077FB"/>
    <w:rsid w:val="00707A7F"/>
    <w:rsid w:val="00707F70"/>
    <w:rsid w:val="0071070B"/>
    <w:rsid w:val="00710E73"/>
    <w:rsid w:val="00711A50"/>
    <w:rsid w:val="0071240F"/>
    <w:rsid w:val="00712463"/>
    <w:rsid w:val="00712572"/>
    <w:rsid w:val="00712733"/>
    <w:rsid w:val="0071293B"/>
    <w:rsid w:val="007130F7"/>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38D5"/>
    <w:rsid w:val="007252E7"/>
    <w:rsid w:val="00725370"/>
    <w:rsid w:val="00725F19"/>
    <w:rsid w:val="007268F6"/>
    <w:rsid w:val="00727E94"/>
    <w:rsid w:val="00730278"/>
    <w:rsid w:val="007302DC"/>
    <w:rsid w:val="007303B8"/>
    <w:rsid w:val="00730844"/>
    <w:rsid w:val="0073088E"/>
    <w:rsid w:val="00730DD6"/>
    <w:rsid w:val="00730FF6"/>
    <w:rsid w:val="007310DD"/>
    <w:rsid w:val="007312F6"/>
    <w:rsid w:val="0073130B"/>
    <w:rsid w:val="007317BE"/>
    <w:rsid w:val="00732404"/>
    <w:rsid w:val="00732666"/>
    <w:rsid w:val="00732748"/>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CFA"/>
    <w:rsid w:val="00744B22"/>
    <w:rsid w:val="00744DC7"/>
    <w:rsid w:val="00745647"/>
    <w:rsid w:val="0074588B"/>
    <w:rsid w:val="007458C1"/>
    <w:rsid w:val="007464B3"/>
    <w:rsid w:val="007474DD"/>
    <w:rsid w:val="0074755F"/>
    <w:rsid w:val="007478B5"/>
    <w:rsid w:val="00750D7E"/>
    <w:rsid w:val="00752207"/>
    <w:rsid w:val="00752C8E"/>
    <w:rsid w:val="00752DCD"/>
    <w:rsid w:val="007530B3"/>
    <w:rsid w:val="007532D4"/>
    <w:rsid w:val="00753480"/>
    <w:rsid w:val="00753C24"/>
    <w:rsid w:val="00753F1C"/>
    <w:rsid w:val="0075433B"/>
    <w:rsid w:val="00754BFC"/>
    <w:rsid w:val="00754FF8"/>
    <w:rsid w:val="00755073"/>
    <w:rsid w:val="00755ADA"/>
    <w:rsid w:val="0075646B"/>
    <w:rsid w:val="00757120"/>
    <w:rsid w:val="00760678"/>
    <w:rsid w:val="00760860"/>
    <w:rsid w:val="007609EB"/>
    <w:rsid w:val="00760D7D"/>
    <w:rsid w:val="007629EE"/>
    <w:rsid w:val="00763456"/>
    <w:rsid w:val="00763DA0"/>
    <w:rsid w:val="00764807"/>
    <w:rsid w:val="00764C7C"/>
    <w:rsid w:val="00764EFD"/>
    <w:rsid w:val="00765590"/>
    <w:rsid w:val="00766008"/>
    <w:rsid w:val="00766267"/>
    <w:rsid w:val="0076658E"/>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9F9"/>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785"/>
    <w:rsid w:val="00794839"/>
    <w:rsid w:val="007949D0"/>
    <w:rsid w:val="00794B03"/>
    <w:rsid w:val="00794D5A"/>
    <w:rsid w:val="00795314"/>
    <w:rsid w:val="00796197"/>
    <w:rsid w:val="0079638C"/>
    <w:rsid w:val="00796622"/>
    <w:rsid w:val="007968D0"/>
    <w:rsid w:val="00796979"/>
    <w:rsid w:val="00797136"/>
    <w:rsid w:val="00797740"/>
    <w:rsid w:val="007A1549"/>
    <w:rsid w:val="007A16FC"/>
    <w:rsid w:val="007A1A85"/>
    <w:rsid w:val="007A1D57"/>
    <w:rsid w:val="007A202F"/>
    <w:rsid w:val="007A241B"/>
    <w:rsid w:val="007A2CD1"/>
    <w:rsid w:val="007A2FE9"/>
    <w:rsid w:val="007A3167"/>
    <w:rsid w:val="007A3DFF"/>
    <w:rsid w:val="007A44F7"/>
    <w:rsid w:val="007A4BAC"/>
    <w:rsid w:val="007A576C"/>
    <w:rsid w:val="007A591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20E0"/>
    <w:rsid w:val="007C21CB"/>
    <w:rsid w:val="007C2255"/>
    <w:rsid w:val="007C2DC1"/>
    <w:rsid w:val="007C320D"/>
    <w:rsid w:val="007C382A"/>
    <w:rsid w:val="007C3850"/>
    <w:rsid w:val="007C3DDD"/>
    <w:rsid w:val="007C443C"/>
    <w:rsid w:val="007C4533"/>
    <w:rsid w:val="007C46FB"/>
    <w:rsid w:val="007C4F3E"/>
    <w:rsid w:val="007C516E"/>
    <w:rsid w:val="007C5354"/>
    <w:rsid w:val="007C56AD"/>
    <w:rsid w:val="007C5EB7"/>
    <w:rsid w:val="007C6143"/>
    <w:rsid w:val="007C652D"/>
    <w:rsid w:val="007C7CB6"/>
    <w:rsid w:val="007D0040"/>
    <w:rsid w:val="007D00B4"/>
    <w:rsid w:val="007D0550"/>
    <w:rsid w:val="007D0F20"/>
    <w:rsid w:val="007D1E1B"/>
    <w:rsid w:val="007D253A"/>
    <w:rsid w:val="007D34B5"/>
    <w:rsid w:val="007D34C2"/>
    <w:rsid w:val="007D3944"/>
    <w:rsid w:val="007D3E06"/>
    <w:rsid w:val="007D43CE"/>
    <w:rsid w:val="007D4756"/>
    <w:rsid w:val="007D492A"/>
    <w:rsid w:val="007D5412"/>
    <w:rsid w:val="007D56E9"/>
    <w:rsid w:val="007D72EA"/>
    <w:rsid w:val="007E0554"/>
    <w:rsid w:val="007E0B5F"/>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AC6"/>
    <w:rsid w:val="007F0F57"/>
    <w:rsid w:val="007F133D"/>
    <w:rsid w:val="007F2105"/>
    <w:rsid w:val="007F248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60C1"/>
    <w:rsid w:val="008260E8"/>
    <w:rsid w:val="008264C8"/>
    <w:rsid w:val="008266AE"/>
    <w:rsid w:val="00826736"/>
    <w:rsid w:val="008301A6"/>
    <w:rsid w:val="00830230"/>
    <w:rsid w:val="00830815"/>
    <w:rsid w:val="0083102A"/>
    <w:rsid w:val="00831985"/>
    <w:rsid w:val="00831B1E"/>
    <w:rsid w:val="00831F17"/>
    <w:rsid w:val="00832672"/>
    <w:rsid w:val="00833351"/>
    <w:rsid w:val="0083381A"/>
    <w:rsid w:val="00833DF6"/>
    <w:rsid w:val="00833EE4"/>
    <w:rsid w:val="008342FB"/>
    <w:rsid w:val="008346BE"/>
    <w:rsid w:val="0083514B"/>
    <w:rsid w:val="00835AB1"/>
    <w:rsid w:val="00835B24"/>
    <w:rsid w:val="00835DC4"/>
    <w:rsid w:val="0083640B"/>
    <w:rsid w:val="008365AD"/>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FF"/>
    <w:rsid w:val="00845D70"/>
    <w:rsid w:val="00845E93"/>
    <w:rsid w:val="00845F64"/>
    <w:rsid w:val="00846B1B"/>
    <w:rsid w:val="00850527"/>
    <w:rsid w:val="00850670"/>
    <w:rsid w:val="00850686"/>
    <w:rsid w:val="008512CE"/>
    <w:rsid w:val="00851838"/>
    <w:rsid w:val="008529C4"/>
    <w:rsid w:val="00852A20"/>
    <w:rsid w:val="00852E86"/>
    <w:rsid w:val="00853728"/>
    <w:rsid w:val="00853754"/>
    <w:rsid w:val="00853A29"/>
    <w:rsid w:val="008547FB"/>
    <w:rsid w:val="00855F93"/>
    <w:rsid w:val="008570A5"/>
    <w:rsid w:val="00857145"/>
    <w:rsid w:val="008573EC"/>
    <w:rsid w:val="0085741D"/>
    <w:rsid w:val="00857E70"/>
    <w:rsid w:val="00857F07"/>
    <w:rsid w:val="0086078A"/>
    <w:rsid w:val="008613D1"/>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7256"/>
    <w:rsid w:val="00867B6D"/>
    <w:rsid w:val="008708F9"/>
    <w:rsid w:val="00870DE1"/>
    <w:rsid w:val="00870F7D"/>
    <w:rsid w:val="00871647"/>
    <w:rsid w:val="00871685"/>
    <w:rsid w:val="0087177B"/>
    <w:rsid w:val="00871D87"/>
    <w:rsid w:val="008724E3"/>
    <w:rsid w:val="0087267E"/>
    <w:rsid w:val="0087287B"/>
    <w:rsid w:val="00872CB8"/>
    <w:rsid w:val="00872FBB"/>
    <w:rsid w:val="008733EE"/>
    <w:rsid w:val="00874EE1"/>
    <w:rsid w:val="0087521A"/>
    <w:rsid w:val="008755F9"/>
    <w:rsid w:val="00876488"/>
    <w:rsid w:val="00877037"/>
    <w:rsid w:val="008773FE"/>
    <w:rsid w:val="0088072E"/>
    <w:rsid w:val="008807FA"/>
    <w:rsid w:val="00881384"/>
    <w:rsid w:val="00881BEF"/>
    <w:rsid w:val="00881DB7"/>
    <w:rsid w:val="00881EA0"/>
    <w:rsid w:val="00882757"/>
    <w:rsid w:val="00882871"/>
    <w:rsid w:val="008828C1"/>
    <w:rsid w:val="00882BB6"/>
    <w:rsid w:val="008832D5"/>
    <w:rsid w:val="00883B03"/>
    <w:rsid w:val="00883B6C"/>
    <w:rsid w:val="0088492C"/>
    <w:rsid w:val="00884ADE"/>
    <w:rsid w:val="00885298"/>
    <w:rsid w:val="00885E9E"/>
    <w:rsid w:val="0088678B"/>
    <w:rsid w:val="00886CCB"/>
    <w:rsid w:val="00887694"/>
    <w:rsid w:val="00887CE1"/>
    <w:rsid w:val="00887DC5"/>
    <w:rsid w:val="00890306"/>
    <w:rsid w:val="00890991"/>
    <w:rsid w:val="00890C7B"/>
    <w:rsid w:val="00890F70"/>
    <w:rsid w:val="0089156C"/>
    <w:rsid w:val="0089188E"/>
    <w:rsid w:val="00891F8A"/>
    <w:rsid w:val="00892C36"/>
    <w:rsid w:val="0089332F"/>
    <w:rsid w:val="0089375B"/>
    <w:rsid w:val="00895221"/>
    <w:rsid w:val="0089563E"/>
    <w:rsid w:val="00895E2D"/>
    <w:rsid w:val="008965E7"/>
    <w:rsid w:val="00897B10"/>
    <w:rsid w:val="00897C40"/>
    <w:rsid w:val="00897E34"/>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7D6"/>
    <w:rsid w:val="008B086B"/>
    <w:rsid w:val="008B221D"/>
    <w:rsid w:val="008B2487"/>
    <w:rsid w:val="008B27A9"/>
    <w:rsid w:val="008B27D4"/>
    <w:rsid w:val="008B33EA"/>
    <w:rsid w:val="008B37C8"/>
    <w:rsid w:val="008B3FC3"/>
    <w:rsid w:val="008B4351"/>
    <w:rsid w:val="008B45B2"/>
    <w:rsid w:val="008B5657"/>
    <w:rsid w:val="008B5E28"/>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3F"/>
    <w:rsid w:val="008C5B49"/>
    <w:rsid w:val="008C5F90"/>
    <w:rsid w:val="008C69CB"/>
    <w:rsid w:val="008C75C1"/>
    <w:rsid w:val="008C75F7"/>
    <w:rsid w:val="008D06D0"/>
    <w:rsid w:val="008D07A5"/>
    <w:rsid w:val="008D0AB1"/>
    <w:rsid w:val="008D1355"/>
    <w:rsid w:val="008D1468"/>
    <w:rsid w:val="008D2B0F"/>
    <w:rsid w:val="008D2B53"/>
    <w:rsid w:val="008D2E0F"/>
    <w:rsid w:val="008D3335"/>
    <w:rsid w:val="008D3ABB"/>
    <w:rsid w:val="008D3F42"/>
    <w:rsid w:val="008D4878"/>
    <w:rsid w:val="008D4C6E"/>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5D0F"/>
    <w:rsid w:val="008E60DD"/>
    <w:rsid w:val="008E627F"/>
    <w:rsid w:val="008E7213"/>
    <w:rsid w:val="008E731E"/>
    <w:rsid w:val="008E74F8"/>
    <w:rsid w:val="008E762B"/>
    <w:rsid w:val="008E7706"/>
    <w:rsid w:val="008E7F75"/>
    <w:rsid w:val="008F0232"/>
    <w:rsid w:val="008F0648"/>
    <w:rsid w:val="008F0EB1"/>
    <w:rsid w:val="008F1079"/>
    <w:rsid w:val="008F12FB"/>
    <w:rsid w:val="008F1EC4"/>
    <w:rsid w:val="008F2648"/>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BF0"/>
    <w:rsid w:val="00901002"/>
    <w:rsid w:val="00901466"/>
    <w:rsid w:val="0090170C"/>
    <w:rsid w:val="009017A1"/>
    <w:rsid w:val="00901AC2"/>
    <w:rsid w:val="00902B2B"/>
    <w:rsid w:val="00902DAD"/>
    <w:rsid w:val="00903AF4"/>
    <w:rsid w:val="00904BFA"/>
    <w:rsid w:val="00904C77"/>
    <w:rsid w:val="009050F2"/>
    <w:rsid w:val="00905D7C"/>
    <w:rsid w:val="0090624C"/>
    <w:rsid w:val="00906630"/>
    <w:rsid w:val="00906F99"/>
    <w:rsid w:val="0090702E"/>
    <w:rsid w:val="00907447"/>
    <w:rsid w:val="00907666"/>
    <w:rsid w:val="009076E8"/>
    <w:rsid w:val="00907BEE"/>
    <w:rsid w:val="009104E5"/>
    <w:rsid w:val="009116A4"/>
    <w:rsid w:val="009117BE"/>
    <w:rsid w:val="0091249A"/>
    <w:rsid w:val="009127D9"/>
    <w:rsid w:val="009137D6"/>
    <w:rsid w:val="0091397B"/>
    <w:rsid w:val="00914DE9"/>
    <w:rsid w:val="009170C7"/>
    <w:rsid w:val="0091735A"/>
    <w:rsid w:val="009175F6"/>
    <w:rsid w:val="00920119"/>
    <w:rsid w:val="009202BF"/>
    <w:rsid w:val="00920780"/>
    <w:rsid w:val="00920BF4"/>
    <w:rsid w:val="0092148A"/>
    <w:rsid w:val="00921E76"/>
    <w:rsid w:val="0092234C"/>
    <w:rsid w:val="00923068"/>
    <w:rsid w:val="009231FB"/>
    <w:rsid w:val="00923F26"/>
    <w:rsid w:val="009250F1"/>
    <w:rsid w:val="009272C4"/>
    <w:rsid w:val="00927880"/>
    <w:rsid w:val="00927C54"/>
    <w:rsid w:val="00930875"/>
    <w:rsid w:val="00930CBF"/>
    <w:rsid w:val="00931121"/>
    <w:rsid w:val="0093119C"/>
    <w:rsid w:val="0093154C"/>
    <w:rsid w:val="00931CB3"/>
    <w:rsid w:val="0093201A"/>
    <w:rsid w:val="00932134"/>
    <w:rsid w:val="009338E2"/>
    <w:rsid w:val="00933907"/>
    <w:rsid w:val="00934B70"/>
    <w:rsid w:val="009361CD"/>
    <w:rsid w:val="00936511"/>
    <w:rsid w:val="00936731"/>
    <w:rsid w:val="00937265"/>
    <w:rsid w:val="00940267"/>
    <w:rsid w:val="0094042B"/>
    <w:rsid w:val="009407BE"/>
    <w:rsid w:val="00940999"/>
    <w:rsid w:val="00940C51"/>
    <w:rsid w:val="009415A3"/>
    <w:rsid w:val="00941732"/>
    <w:rsid w:val="00941CCD"/>
    <w:rsid w:val="00941FFE"/>
    <w:rsid w:val="009423BD"/>
    <w:rsid w:val="009426EF"/>
    <w:rsid w:val="00942981"/>
    <w:rsid w:val="00943DAD"/>
    <w:rsid w:val="00944332"/>
    <w:rsid w:val="009451CF"/>
    <w:rsid w:val="00945397"/>
    <w:rsid w:val="009458A7"/>
    <w:rsid w:val="00945F65"/>
    <w:rsid w:val="00946AF4"/>
    <w:rsid w:val="00947728"/>
    <w:rsid w:val="009477D9"/>
    <w:rsid w:val="00947AC0"/>
    <w:rsid w:val="00947CFB"/>
    <w:rsid w:val="00947E2C"/>
    <w:rsid w:val="009506C1"/>
    <w:rsid w:val="00950958"/>
    <w:rsid w:val="0095185C"/>
    <w:rsid w:val="00951D20"/>
    <w:rsid w:val="00952682"/>
    <w:rsid w:val="009528B3"/>
    <w:rsid w:val="00952A3D"/>
    <w:rsid w:val="0095317F"/>
    <w:rsid w:val="009533F3"/>
    <w:rsid w:val="00953685"/>
    <w:rsid w:val="009539D1"/>
    <w:rsid w:val="00953A01"/>
    <w:rsid w:val="00953CF5"/>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70204"/>
    <w:rsid w:val="009707D2"/>
    <w:rsid w:val="00970ED1"/>
    <w:rsid w:val="00971FC4"/>
    <w:rsid w:val="0097212C"/>
    <w:rsid w:val="009722E6"/>
    <w:rsid w:val="00973C54"/>
    <w:rsid w:val="0097421A"/>
    <w:rsid w:val="00974818"/>
    <w:rsid w:val="00974A17"/>
    <w:rsid w:val="00974C70"/>
    <w:rsid w:val="00975306"/>
    <w:rsid w:val="00975438"/>
    <w:rsid w:val="00975BB3"/>
    <w:rsid w:val="00975DE1"/>
    <w:rsid w:val="00975F91"/>
    <w:rsid w:val="00976143"/>
    <w:rsid w:val="00976227"/>
    <w:rsid w:val="0097683E"/>
    <w:rsid w:val="009768C9"/>
    <w:rsid w:val="00976BBE"/>
    <w:rsid w:val="00977354"/>
    <w:rsid w:val="0098018E"/>
    <w:rsid w:val="00980D1D"/>
    <w:rsid w:val="00980D39"/>
    <w:rsid w:val="00981188"/>
    <w:rsid w:val="0098155C"/>
    <w:rsid w:val="0098207A"/>
    <w:rsid w:val="00982160"/>
    <w:rsid w:val="009834D3"/>
    <w:rsid w:val="0098460A"/>
    <w:rsid w:val="0098464C"/>
    <w:rsid w:val="009848E6"/>
    <w:rsid w:val="009848EF"/>
    <w:rsid w:val="00984AFC"/>
    <w:rsid w:val="00984DF1"/>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B44"/>
    <w:rsid w:val="00992AE7"/>
    <w:rsid w:val="00992B39"/>
    <w:rsid w:val="00992E88"/>
    <w:rsid w:val="00992F67"/>
    <w:rsid w:val="0099324B"/>
    <w:rsid w:val="00993CC0"/>
    <w:rsid w:val="00993D8C"/>
    <w:rsid w:val="009948AB"/>
    <w:rsid w:val="0099491B"/>
    <w:rsid w:val="009959EC"/>
    <w:rsid w:val="00995B93"/>
    <w:rsid w:val="00995E03"/>
    <w:rsid w:val="00995F0D"/>
    <w:rsid w:val="009971F1"/>
    <w:rsid w:val="009972C5"/>
    <w:rsid w:val="009974A2"/>
    <w:rsid w:val="009A000C"/>
    <w:rsid w:val="009A00B1"/>
    <w:rsid w:val="009A0850"/>
    <w:rsid w:val="009A08A8"/>
    <w:rsid w:val="009A091D"/>
    <w:rsid w:val="009A1611"/>
    <w:rsid w:val="009A1EBC"/>
    <w:rsid w:val="009A1FE3"/>
    <w:rsid w:val="009A257A"/>
    <w:rsid w:val="009A25AA"/>
    <w:rsid w:val="009A2BFB"/>
    <w:rsid w:val="009A3966"/>
    <w:rsid w:val="009A4011"/>
    <w:rsid w:val="009A455F"/>
    <w:rsid w:val="009A4764"/>
    <w:rsid w:val="009A554A"/>
    <w:rsid w:val="009A5F0F"/>
    <w:rsid w:val="009A5FE6"/>
    <w:rsid w:val="009A617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475"/>
    <w:rsid w:val="009D5E29"/>
    <w:rsid w:val="009D6216"/>
    <w:rsid w:val="009D6989"/>
    <w:rsid w:val="009D74BD"/>
    <w:rsid w:val="009D74F4"/>
    <w:rsid w:val="009D7AA6"/>
    <w:rsid w:val="009D7C3A"/>
    <w:rsid w:val="009E00F3"/>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007C"/>
    <w:rsid w:val="009F10F5"/>
    <w:rsid w:val="009F1337"/>
    <w:rsid w:val="009F1724"/>
    <w:rsid w:val="009F2260"/>
    <w:rsid w:val="009F2AB1"/>
    <w:rsid w:val="009F2C17"/>
    <w:rsid w:val="009F384B"/>
    <w:rsid w:val="009F3DC4"/>
    <w:rsid w:val="009F45B3"/>
    <w:rsid w:val="009F45C6"/>
    <w:rsid w:val="009F4874"/>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312C"/>
    <w:rsid w:val="00A03D25"/>
    <w:rsid w:val="00A03E51"/>
    <w:rsid w:val="00A045BC"/>
    <w:rsid w:val="00A04602"/>
    <w:rsid w:val="00A05B28"/>
    <w:rsid w:val="00A07C0D"/>
    <w:rsid w:val="00A07EB9"/>
    <w:rsid w:val="00A1043C"/>
    <w:rsid w:val="00A10563"/>
    <w:rsid w:val="00A105DD"/>
    <w:rsid w:val="00A10995"/>
    <w:rsid w:val="00A10EBE"/>
    <w:rsid w:val="00A10F18"/>
    <w:rsid w:val="00A1143A"/>
    <w:rsid w:val="00A1205E"/>
    <w:rsid w:val="00A120B7"/>
    <w:rsid w:val="00A124AE"/>
    <w:rsid w:val="00A13B79"/>
    <w:rsid w:val="00A142BE"/>
    <w:rsid w:val="00A14579"/>
    <w:rsid w:val="00A148A3"/>
    <w:rsid w:val="00A150C3"/>
    <w:rsid w:val="00A15598"/>
    <w:rsid w:val="00A169E6"/>
    <w:rsid w:val="00A16B7F"/>
    <w:rsid w:val="00A16F49"/>
    <w:rsid w:val="00A17027"/>
    <w:rsid w:val="00A171EE"/>
    <w:rsid w:val="00A171FE"/>
    <w:rsid w:val="00A17EC3"/>
    <w:rsid w:val="00A17F30"/>
    <w:rsid w:val="00A207A8"/>
    <w:rsid w:val="00A215FC"/>
    <w:rsid w:val="00A227AF"/>
    <w:rsid w:val="00A22CF1"/>
    <w:rsid w:val="00A2373C"/>
    <w:rsid w:val="00A23AEE"/>
    <w:rsid w:val="00A24664"/>
    <w:rsid w:val="00A2578D"/>
    <w:rsid w:val="00A25B6E"/>
    <w:rsid w:val="00A25F79"/>
    <w:rsid w:val="00A26213"/>
    <w:rsid w:val="00A265C7"/>
    <w:rsid w:val="00A269D4"/>
    <w:rsid w:val="00A26C02"/>
    <w:rsid w:val="00A279E1"/>
    <w:rsid w:val="00A27DE5"/>
    <w:rsid w:val="00A305DA"/>
    <w:rsid w:val="00A313D9"/>
    <w:rsid w:val="00A320AD"/>
    <w:rsid w:val="00A32347"/>
    <w:rsid w:val="00A32354"/>
    <w:rsid w:val="00A32691"/>
    <w:rsid w:val="00A326C3"/>
    <w:rsid w:val="00A32C7D"/>
    <w:rsid w:val="00A32D02"/>
    <w:rsid w:val="00A33516"/>
    <w:rsid w:val="00A33E4D"/>
    <w:rsid w:val="00A348C6"/>
    <w:rsid w:val="00A34C2A"/>
    <w:rsid w:val="00A35202"/>
    <w:rsid w:val="00A35F70"/>
    <w:rsid w:val="00A3657B"/>
    <w:rsid w:val="00A36863"/>
    <w:rsid w:val="00A36FF3"/>
    <w:rsid w:val="00A37376"/>
    <w:rsid w:val="00A373AF"/>
    <w:rsid w:val="00A37B35"/>
    <w:rsid w:val="00A37EBD"/>
    <w:rsid w:val="00A412D0"/>
    <w:rsid w:val="00A41379"/>
    <w:rsid w:val="00A414A7"/>
    <w:rsid w:val="00A41CDF"/>
    <w:rsid w:val="00A4231E"/>
    <w:rsid w:val="00A4236A"/>
    <w:rsid w:val="00A42C32"/>
    <w:rsid w:val="00A43C1A"/>
    <w:rsid w:val="00A44020"/>
    <w:rsid w:val="00A445B2"/>
    <w:rsid w:val="00A447A1"/>
    <w:rsid w:val="00A448C3"/>
    <w:rsid w:val="00A44EED"/>
    <w:rsid w:val="00A46985"/>
    <w:rsid w:val="00A46A53"/>
    <w:rsid w:val="00A46E5F"/>
    <w:rsid w:val="00A474EF"/>
    <w:rsid w:val="00A510B5"/>
    <w:rsid w:val="00A516E0"/>
    <w:rsid w:val="00A516F9"/>
    <w:rsid w:val="00A51F67"/>
    <w:rsid w:val="00A536D9"/>
    <w:rsid w:val="00A53DEF"/>
    <w:rsid w:val="00A5435E"/>
    <w:rsid w:val="00A54483"/>
    <w:rsid w:val="00A544CA"/>
    <w:rsid w:val="00A545DE"/>
    <w:rsid w:val="00A545F0"/>
    <w:rsid w:val="00A55727"/>
    <w:rsid w:val="00A55905"/>
    <w:rsid w:val="00A55AD5"/>
    <w:rsid w:val="00A55BBF"/>
    <w:rsid w:val="00A55C7E"/>
    <w:rsid w:val="00A566F9"/>
    <w:rsid w:val="00A60296"/>
    <w:rsid w:val="00A60647"/>
    <w:rsid w:val="00A60CD6"/>
    <w:rsid w:val="00A60DA5"/>
    <w:rsid w:val="00A6108E"/>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BB"/>
    <w:rsid w:val="00A961FD"/>
    <w:rsid w:val="00A968B4"/>
    <w:rsid w:val="00A96A46"/>
    <w:rsid w:val="00A96C00"/>
    <w:rsid w:val="00A970E0"/>
    <w:rsid w:val="00A971EC"/>
    <w:rsid w:val="00A9744C"/>
    <w:rsid w:val="00A979C5"/>
    <w:rsid w:val="00A97BFD"/>
    <w:rsid w:val="00AA0BD8"/>
    <w:rsid w:val="00AA0E70"/>
    <w:rsid w:val="00AA2601"/>
    <w:rsid w:val="00AA2F24"/>
    <w:rsid w:val="00AA359D"/>
    <w:rsid w:val="00AA3E51"/>
    <w:rsid w:val="00AA483C"/>
    <w:rsid w:val="00AA49E9"/>
    <w:rsid w:val="00AA4D48"/>
    <w:rsid w:val="00AA59C4"/>
    <w:rsid w:val="00AA5B30"/>
    <w:rsid w:val="00AA6908"/>
    <w:rsid w:val="00AA7BDC"/>
    <w:rsid w:val="00AA7D50"/>
    <w:rsid w:val="00AB00AD"/>
    <w:rsid w:val="00AB04A0"/>
    <w:rsid w:val="00AB07E8"/>
    <w:rsid w:val="00AB0D29"/>
    <w:rsid w:val="00AB135A"/>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F2A"/>
    <w:rsid w:val="00AC2567"/>
    <w:rsid w:val="00AC2C10"/>
    <w:rsid w:val="00AC2E4A"/>
    <w:rsid w:val="00AC2F21"/>
    <w:rsid w:val="00AC349D"/>
    <w:rsid w:val="00AC394C"/>
    <w:rsid w:val="00AC5FBE"/>
    <w:rsid w:val="00AC64B5"/>
    <w:rsid w:val="00AC67F2"/>
    <w:rsid w:val="00AC7D6A"/>
    <w:rsid w:val="00AD00E3"/>
    <w:rsid w:val="00AD035F"/>
    <w:rsid w:val="00AD1761"/>
    <w:rsid w:val="00AD17F4"/>
    <w:rsid w:val="00AD198E"/>
    <w:rsid w:val="00AD1B78"/>
    <w:rsid w:val="00AD235F"/>
    <w:rsid w:val="00AD2AE4"/>
    <w:rsid w:val="00AD2D62"/>
    <w:rsid w:val="00AD38CD"/>
    <w:rsid w:val="00AD39A1"/>
    <w:rsid w:val="00AD4057"/>
    <w:rsid w:val="00AD40B3"/>
    <w:rsid w:val="00AD4DF7"/>
    <w:rsid w:val="00AD54D7"/>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D91"/>
    <w:rsid w:val="00AE4DE3"/>
    <w:rsid w:val="00AE50C0"/>
    <w:rsid w:val="00AE511E"/>
    <w:rsid w:val="00AE5F0E"/>
    <w:rsid w:val="00AE6E27"/>
    <w:rsid w:val="00AE6E2F"/>
    <w:rsid w:val="00AE6EA3"/>
    <w:rsid w:val="00AE74CD"/>
    <w:rsid w:val="00AE7A74"/>
    <w:rsid w:val="00AE7B53"/>
    <w:rsid w:val="00AF009B"/>
    <w:rsid w:val="00AF06C0"/>
    <w:rsid w:val="00AF082A"/>
    <w:rsid w:val="00AF0C54"/>
    <w:rsid w:val="00AF1EF0"/>
    <w:rsid w:val="00AF1F25"/>
    <w:rsid w:val="00AF22DB"/>
    <w:rsid w:val="00AF2653"/>
    <w:rsid w:val="00AF2BBE"/>
    <w:rsid w:val="00AF2E7D"/>
    <w:rsid w:val="00AF3DD5"/>
    <w:rsid w:val="00AF43C8"/>
    <w:rsid w:val="00AF443C"/>
    <w:rsid w:val="00AF49C4"/>
    <w:rsid w:val="00AF52E8"/>
    <w:rsid w:val="00AF5C35"/>
    <w:rsid w:val="00AF5C7E"/>
    <w:rsid w:val="00AF5F23"/>
    <w:rsid w:val="00AF67B9"/>
    <w:rsid w:val="00AF6AB5"/>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C54"/>
    <w:rsid w:val="00B07E6B"/>
    <w:rsid w:val="00B07EC4"/>
    <w:rsid w:val="00B11483"/>
    <w:rsid w:val="00B1215B"/>
    <w:rsid w:val="00B122F7"/>
    <w:rsid w:val="00B123C4"/>
    <w:rsid w:val="00B12465"/>
    <w:rsid w:val="00B125D9"/>
    <w:rsid w:val="00B12622"/>
    <w:rsid w:val="00B13816"/>
    <w:rsid w:val="00B1381A"/>
    <w:rsid w:val="00B13D63"/>
    <w:rsid w:val="00B13D7E"/>
    <w:rsid w:val="00B14FF7"/>
    <w:rsid w:val="00B150D5"/>
    <w:rsid w:val="00B15B72"/>
    <w:rsid w:val="00B15F1B"/>
    <w:rsid w:val="00B178A8"/>
    <w:rsid w:val="00B17B6E"/>
    <w:rsid w:val="00B17CEC"/>
    <w:rsid w:val="00B204F4"/>
    <w:rsid w:val="00B205F7"/>
    <w:rsid w:val="00B2108A"/>
    <w:rsid w:val="00B2157A"/>
    <w:rsid w:val="00B218D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0BE7"/>
    <w:rsid w:val="00B310A2"/>
    <w:rsid w:val="00B310B2"/>
    <w:rsid w:val="00B3164E"/>
    <w:rsid w:val="00B316BD"/>
    <w:rsid w:val="00B31F0E"/>
    <w:rsid w:val="00B31F4F"/>
    <w:rsid w:val="00B32456"/>
    <w:rsid w:val="00B33282"/>
    <w:rsid w:val="00B3348E"/>
    <w:rsid w:val="00B335E7"/>
    <w:rsid w:val="00B33763"/>
    <w:rsid w:val="00B34180"/>
    <w:rsid w:val="00B3456D"/>
    <w:rsid w:val="00B350AC"/>
    <w:rsid w:val="00B35558"/>
    <w:rsid w:val="00B35A98"/>
    <w:rsid w:val="00B363A7"/>
    <w:rsid w:val="00B36C67"/>
    <w:rsid w:val="00B36F7C"/>
    <w:rsid w:val="00B372B6"/>
    <w:rsid w:val="00B37860"/>
    <w:rsid w:val="00B40434"/>
    <w:rsid w:val="00B417B4"/>
    <w:rsid w:val="00B4196A"/>
    <w:rsid w:val="00B41AD1"/>
    <w:rsid w:val="00B41C97"/>
    <w:rsid w:val="00B41F74"/>
    <w:rsid w:val="00B431D0"/>
    <w:rsid w:val="00B4377B"/>
    <w:rsid w:val="00B44367"/>
    <w:rsid w:val="00B4482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81"/>
    <w:rsid w:val="00B55FC1"/>
    <w:rsid w:val="00B569D2"/>
    <w:rsid w:val="00B575A1"/>
    <w:rsid w:val="00B57EA1"/>
    <w:rsid w:val="00B6008E"/>
    <w:rsid w:val="00B60740"/>
    <w:rsid w:val="00B60A40"/>
    <w:rsid w:val="00B60E51"/>
    <w:rsid w:val="00B6138C"/>
    <w:rsid w:val="00B61BDC"/>
    <w:rsid w:val="00B61E34"/>
    <w:rsid w:val="00B6244B"/>
    <w:rsid w:val="00B630D5"/>
    <w:rsid w:val="00B6414F"/>
    <w:rsid w:val="00B6580C"/>
    <w:rsid w:val="00B659A5"/>
    <w:rsid w:val="00B660B3"/>
    <w:rsid w:val="00B66CBF"/>
    <w:rsid w:val="00B66E2B"/>
    <w:rsid w:val="00B677F2"/>
    <w:rsid w:val="00B700DB"/>
    <w:rsid w:val="00B70514"/>
    <w:rsid w:val="00B71FDC"/>
    <w:rsid w:val="00B73178"/>
    <w:rsid w:val="00B7341E"/>
    <w:rsid w:val="00B74FB3"/>
    <w:rsid w:val="00B75B91"/>
    <w:rsid w:val="00B7605F"/>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A90"/>
    <w:rsid w:val="00B852AD"/>
    <w:rsid w:val="00B854EB"/>
    <w:rsid w:val="00B85595"/>
    <w:rsid w:val="00B85A4A"/>
    <w:rsid w:val="00B85C9E"/>
    <w:rsid w:val="00B85EE8"/>
    <w:rsid w:val="00B86B52"/>
    <w:rsid w:val="00B86E55"/>
    <w:rsid w:val="00B86FAF"/>
    <w:rsid w:val="00B8751F"/>
    <w:rsid w:val="00B87C6B"/>
    <w:rsid w:val="00B904A5"/>
    <w:rsid w:val="00B91A74"/>
    <w:rsid w:val="00B91E10"/>
    <w:rsid w:val="00B92611"/>
    <w:rsid w:val="00B93026"/>
    <w:rsid w:val="00B93081"/>
    <w:rsid w:val="00B93A5E"/>
    <w:rsid w:val="00B93C22"/>
    <w:rsid w:val="00B93CFD"/>
    <w:rsid w:val="00B9442F"/>
    <w:rsid w:val="00B94489"/>
    <w:rsid w:val="00B9571C"/>
    <w:rsid w:val="00B96049"/>
    <w:rsid w:val="00B961DC"/>
    <w:rsid w:val="00B96331"/>
    <w:rsid w:val="00B96EF1"/>
    <w:rsid w:val="00B9739C"/>
    <w:rsid w:val="00B97ADD"/>
    <w:rsid w:val="00B97CF0"/>
    <w:rsid w:val="00BA0108"/>
    <w:rsid w:val="00BA0BA2"/>
    <w:rsid w:val="00BA0E0D"/>
    <w:rsid w:val="00BA0F85"/>
    <w:rsid w:val="00BA1AD9"/>
    <w:rsid w:val="00BA20D4"/>
    <w:rsid w:val="00BA2343"/>
    <w:rsid w:val="00BA26FC"/>
    <w:rsid w:val="00BA27C9"/>
    <w:rsid w:val="00BA31D6"/>
    <w:rsid w:val="00BA3234"/>
    <w:rsid w:val="00BA3F62"/>
    <w:rsid w:val="00BA4D9F"/>
    <w:rsid w:val="00BA4FC9"/>
    <w:rsid w:val="00BA5038"/>
    <w:rsid w:val="00BA5E84"/>
    <w:rsid w:val="00BA6B67"/>
    <w:rsid w:val="00BA6BE3"/>
    <w:rsid w:val="00BA7010"/>
    <w:rsid w:val="00BA7D85"/>
    <w:rsid w:val="00BA7FFE"/>
    <w:rsid w:val="00BB102F"/>
    <w:rsid w:val="00BB1296"/>
    <w:rsid w:val="00BB1887"/>
    <w:rsid w:val="00BB228A"/>
    <w:rsid w:val="00BB2524"/>
    <w:rsid w:val="00BB2557"/>
    <w:rsid w:val="00BB2C79"/>
    <w:rsid w:val="00BB2D45"/>
    <w:rsid w:val="00BB2E28"/>
    <w:rsid w:val="00BB3296"/>
    <w:rsid w:val="00BB3401"/>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5D99"/>
    <w:rsid w:val="00BC64B6"/>
    <w:rsid w:val="00BD059C"/>
    <w:rsid w:val="00BD104E"/>
    <w:rsid w:val="00BD21EA"/>
    <w:rsid w:val="00BD2CA5"/>
    <w:rsid w:val="00BD2FCF"/>
    <w:rsid w:val="00BD31D2"/>
    <w:rsid w:val="00BD3568"/>
    <w:rsid w:val="00BD36CF"/>
    <w:rsid w:val="00BD3D3E"/>
    <w:rsid w:val="00BD42D5"/>
    <w:rsid w:val="00BD465C"/>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4803"/>
    <w:rsid w:val="00BF4A70"/>
    <w:rsid w:val="00BF5E2C"/>
    <w:rsid w:val="00BF630B"/>
    <w:rsid w:val="00BF67CA"/>
    <w:rsid w:val="00BF6A72"/>
    <w:rsid w:val="00BF6AB3"/>
    <w:rsid w:val="00BF74E7"/>
    <w:rsid w:val="00BF77F2"/>
    <w:rsid w:val="00BF7987"/>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53F4"/>
    <w:rsid w:val="00C05F6E"/>
    <w:rsid w:val="00C06551"/>
    <w:rsid w:val="00C074F1"/>
    <w:rsid w:val="00C10B6D"/>
    <w:rsid w:val="00C10EFF"/>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742F"/>
    <w:rsid w:val="00C27911"/>
    <w:rsid w:val="00C30036"/>
    <w:rsid w:val="00C303D3"/>
    <w:rsid w:val="00C31CFA"/>
    <w:rsid w:val="00C31E12"/>
    <w:rsid w:val="00C3249E"/>
    <w:rsid w:val="00C32F59"/>
    <w:rsid w:val="00C33266"/>
    <w:rsid w:val="00C339A8"/>
    <w:rsid w:val="00C33AFE"/>
    <w:rsid w:val="00C34014"/>
    <w:rsid w:val="00C349BA"/>
    <w:rsid w:val="00C353D0"/>
    <w:rsid w:val="00C355F5"/>
    <w:rsid w:val="00C35730"/>
    <w:rsid w:val="00C359A8"/>
    <w:rsid w:val="00C35AE8"/>
    <w:rsid w:val="00C35F85"/>
    <w:rsid w:val="00C36575"/>
    <w:rsid w:val="00C36CDA"/>
    <w:rsid w:val="00C37009"/>
    <w:rsid w:val="00C372EF"/>
    <w:rsid w:val="00C37330"/>
    <w:rsid w:val="00C37A3A"/>
    <w:rsid w:val="00C37AA9"/>
    <w:rsid w:val="00C37BA0"/>
    <w:rsid w:val="00C40A31"/>
    <w:rsid w:val="00C40D7A"/>
    <w:rsid w:val="00C419DB"/>
    <w:rsid w:val="00C42974"/>
    <w:rsid w:val="00C42F09"/>
    <w:rsid w:val="00C430E2"/>
    <w:rsid w:val="00C435D6"/>
    <w:rsid w:val="00C43875"/>
    <w:rsid w:val="00C438E3"/>
    <w:rsid w:val="00C44219"/>
    <w:rsid w:val="00C44CA5"/>
    <w:rsid w:val="00C44DC5"/>
    <w:rsid w:val="00C44EC9"/>
    <w:rsid w:val="00C45299"/>
    <w:rsid w:val="00C460B4"/>
    <w:rsid w:val="00C46215"/>
    <w:rsid w:val="00C4698F"/>
    <w:rsid w:val="00C475D2"/>
    <w:rsid w:val="00C47DAD"/>
    <w:rsid w:val="00C50104"/>
    <w:rsid w:val="00C502CA"/>
    <w:rsid w:val="00C5069C"/>
    <w:rsid w:val="00C5079F"/>
    <w:rsid w:val="00C50CCC"/>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3E1"/>
    <w:rsid w:val="00C66879"/>
    <w:rsid w:val="00C6702C"/>
    <w:rsid w:val="00C6766D"/>
    <w:rsid w:val="00C67769"/>
    <w:rsid w:val="00C679F8"/>
    <w:rsid w:val="00C67AF7"/>
    <w:rsid w:val="00C67B31"/>
    <w:rsid w:val="00C67F08"/>
    <w:rsid w:val="00C70C1F"/>
    <w:rsid w:val="00C7130E"/>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727C"/>
    <w:rsid w:val="00C77E79"/>
    <w:rsid w:val="00C80087"/>
    <w:rsid w:val="00C80838"/>
    <w:rsid w:val="00C8208C"/>
    <w:rsid w:val="00C83523"/>
    <w:rsid w:val="00C83AA3"/>
    <w:rsid w:val="00C8578F"/>
    <w:rsid w:val="00C863B1"/>
    <w:rsid w:val="00C87942"/>
    <w:rsid w:val="00C87FF1"/>
    <w:rsid w:val="00C90894"/>
    <w:rsid w:val="00C90A5D"/>
    <w:rsid w:val="00C91678"/>
    <w:rsid w:val="00C918C2"/>
    <w:rsid w:val="00C91905"/>
    <w:rsid w:val="00C92627"/>
    <w:rsid w:val="00C92BD8"/>
    <w:rsid w:val="00C92EF4"/>
    <w:rsid w:val="00C94085"/>
    <w:rsid w:val="00C944AF"/>
    <w:rsid w:val="00C9513A"/>
    <w:rsid w:val="00C9558F"/>
    <w:rsid w:val="00C95607"/>
    <w:rsid w:val="00C96564"/>
    <w:rsid w:val="00C96BBE"/>
    <w:rsid w:val="00C96FD7"/>
    <w:rsid w:val="00C975C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7FC"/>
    <w:rsid w:val="00CA782C"/>
    <w:rsid w:val="00CA7CE8"/>
    <w:rsid w:val="00CB024A"/>
    <w:rsid w:val="00CB0D76"/>
    <w:rsid w:val="00CB0E93"/>
    <w:rsid w:val="00CB0EBC"/>
    <w:rsid w:val="00CB198E"/>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DFF"/>
    <w:rsid w:val="00CB5A78"/>
    <w:rsid w:val="00CB5BEF"/>
    <w:rsid w:val="00CB628D"/>
    <w:rsid w:val="00CB6874"/>
    <w:rsid w:val="00CB6CFC"/>
    <w:rsid w:val="00CB6E70"/>
    <w:rsid w:val="00CB7665"/>
    <w:rsid w:val="00CC00DB"/>
    <w:rsid w:val="00CC0F89"/>
    <w:rsid w:val="00CC0FAB"/>
    <w:rsid w:val="00CC1583"/>
    <w:rsid w:val="00CC2918"/>
    <w:rsid w:val="00CC3271"/>
    <w:rsid w:val="00CC3A61"/>
    <w:rsid w:val="00CC3DFE"/>
    <w:rsid w:val="00CC3FB8"/>
    <w:rsid w:val="00CC4B15"/>
    <w:rsid w:val="00CC4C34"/>
    <w:rsid w:val="00CC4CF9"/>
    <w:rsid w:val="00CC5F38"/>
    <w:rsid w:val="00CC6434"/>
    <w:rsid w:val="00CC6E05"/>
    <w:rsid w:val="00CC7121"/>
    <w:rsid w:val="00CC7958"/>
    <w:rsid w:val="00CC7972"/>
    <w:rsid w:val="00CD0C61"/>
    <w:rsid w:val="00CD0D08"/>
    <w:rsid w:val="00CD0F68"/>
    <w:rsid w:val="00CD1BA2"/>
    <w:rsid w:val="00CD1F3F"/>
    <w:rsid w:val="00CD23C6"/>
    <w:rsid w:val="00CD2608"/>
    <w:rsid w:val="00CD3029"/>
    <w:rsid w:val="00CD356F"/>
    <w:rsid w:val="00CD3627"/>
    <w:rsid w:val="00CD3B70"/>
    <w:rsid w:val="00CD4A68"/>
    <w:rsid w:val="00CD4DC6"/>
    <w:rsid w:val="00CD5245"/>
    <w:rsid w:val="00CD576B"/>
    <w:rsid w:val="00CD608C"/>
    <w:rsid w:val="00CD6472"/>
    <w:rsid w:val="00CD6C96"/>
    <w:rsid w:val="00CD71A7"/>
    <w:rsid w:val="00CD7989"/>
    <w:rsid w:val="00CD7F50"/>
    <w:rsid w:val="00CE0535"/>
    <w:rsid w:val="00CE07E9"/>
    <w:rsid w:val="00CE0AF7"/>
    <w:rsid w:val="00CE110E"/>
    <w:rsid w:val="00CE1AFC"/>
    <w:rsid w:val="00CE1BEB"/>
    <w:rsid w:val="00CE1DB7"/>
    <w:rsid w:val="00CE21EB"/>
    <w:rsid w:val="00CE26A2"/>
    <w:rsid w:val="00CE280E"/>
    <w:rsid w:val="00CE351D"/>
    <w:rsid w:val="00CE3F0A"/>
    <w:rsid w:val="00CE4303"/>
    <w:rsid w:val="00CE4CF4"/>
    <w:rsid w:val="00CE5672"/>
    <w:rsid w:val="00CE62A6"/>
    <w:rsid w:val="00CE6AC3"/>
    <w:rsid w:val="00CE721F"/>
    <w:rsid w:val="00CE76B3"/>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C3B"/>
    <w:rsid w:val="00CF7CCE"/>
    <w:rsid w:val="00CF7F0B"/>
    <w:rsid w:val="00D00396"/>
    <w:rsid w:val="00D00822"/>
    <w:rsid w:val="00D01A42"/>
    <w:rsid w:val="00D01DC6"/>
    <w:rsid w:val="00D02535"/>
    <w:rsid w:val="00D0266B"/>
    <w:rsid w:val="00D02767"/>
    <w:rsid w:val="00D0373D"/>
    <w:rsid w:val="00D039C2"/>
    <w:rsid w:val="00D03B43"/>
    <w:rsid w:val="00D03F16"/>
    <w:rsid w:val="00D041B7"/>
    <w:rsid w:val="00D04636"/>
    <w:rsid w:val="00D04D7C"/>
    <w:rsid w:val="00D056C0"/>
    <w:rsid w:val="00D058A7"/>
    <w:rsid w:val="00D05FE3"/>
    <w:rsid w:val="00D06494"/>
    <w:rsid w:val="00D065AD"/>
    <w:rsid w:val="00D06A80"/>
    <w:rsid w:val="00D06CBD"/>
    <w:rsid w:val="00D07A2C"/>
    <w:rsid w:val="00D07A7A"/>
    <w:rsid w:val="00D07B03"/>
    <w:rsid w:val="00D1033A"/>
    <w:rsid w:val="00D10BB3"/>
    <w:rsid w:val="00D10F56"/>
    <w:rsid w:val="00D1108E"/>
    <w:rsid w:val="00D11314"/>
    <w:rsid w:val="00D1185F"/>
    <w:rsid w:val="00D11E51"/>
    <w:rsid w:val="00D11E7F"/>
    <w:rsid w:val="00D1241B"/>
    <w:rsid w:val="00D12A37"/>
    <w:rsid w:val="00D12BBD"/>
    <w:rsid w:val="00D12BDB"/>
    <w:rsid w:val="00D12D11"/>
    <w:rsid w:val="00D13284"/>
    <w:rsid w:val="00D13300"/>
    <w:rsid w:val="00D134BE"/>
    <w:rsid w:val="00D14196"/>
    <w:rsid w:val="00D1444E"/>
    <w:rsid w:val="00D14522"/>
    <w:rsid w:val="00D151B5"/>
    <w:rsid w:val="00D16620"/>
    <w:rsid w:val="00D16EF9"/>
    <w:rsid w:val="00D17743"/>
    <w:rsid w:val="00D179A8"/>
    <w:rsid w:val="00D20132"/>
    <w:rsid w:val="00D2064C"/>
    <w:rsid w:val="00D209EB"/>
    <w:rsid w:val="00D20FC5"/>
    <w:rsid w:val="00D21529"/>
    <w:rsid w:val="00D2163B"/>
    <w:rsid w:val="00D21E03"/>
    <w:rsid w:val="00D230F1"/>
    <w:rsid w:val="00D23338"/>
    <w:rsid w:val="00D23D25"/>
    <w:rsid w:val="00D24083"/>
    <w:rsid w:val="00D240B0"/>
    <w:rsid w:val="00D248A8"/>
    <w:rsid w:val="00D24EEE"/>
    <w:rsid w:val="00D2569B"/>
    <w:rsid w:val="00D25A1A"/>
    <w:rsid w:val="00D264FC"/>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56BA"/>
    <w:rsid w:val="00D45D2D"/>
    <w:rsid w:val="00D46094"/>
    <w:rsid w:val="00D47795"/>
    <w:rsid w:val="00D478D3"/>
    <w:rsid w:val="00D500AA"/>
    <w:rsid w:val="00D50185"/>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23A"/>
    <w:rsid w:val="00D56592"/>
    <w:rsid w:val="00D56656"/>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785"/>
    <w:rsid w:val="00D63E1A"/>
    <w:rsid w:val="00D642B7"/>
    <w:rsid w:val="00D64AA8"/>
    <w:rsid w:val="00D6518E"/>
    <w:rsid w:val="00D6520B"/>
    <w:rsid w:val="00D6673B"/>
    <w:rsid w:val="00D66C45"/>
    <w:rsid w:val="00D673A7"/>
    <w:rsid w:val="00D67A85"/>
    <w:rsid w:val="00D7009D"/>
    <w:rsid w:val="00D714F2"/>
    <w:rsid w:val="00D7180E"/>
    <w:rsid w:val="00D718A0"/>
    <w:rsid w:val="00D718C5"/>
    <w:rsid w:val="00D71D67"/>
    <w:rsid w:val="00D71E91"/>
    <w:rsid w:val="00D72C28"/>
    <w:rsid w:val="00D72E9E"/>
    <w:rsid w:val="00D730BC"/>
    <w:rsid w:val="00D730EB"/>
    <w:rsid w:val="00D73A4A"/>
    <w:rsid w:val="00D73FEC"/>
    <w:rsid w:val="00D7407D"/>
    <w:rsid w:val="00D74391"/>
    <w:rsid w:val="00D749EB"/>
    <w:rsid w:val="00D74E0C"/>
    <w:rsid w:val="00D74FA0"/>
    <w:rsid w:val="00D762D8"/>
    <w:rsid w:val="00D77473"/>
    <w:rsid w:val="00D778E7"/>
    <w:rsid w:val="00D77A8C"/>
    <w:rsid w:val="00D77C26"/>
    <w:rsid w:val="00D80401"/>
    <w:rsid w:val="00D80AA5"/>
    <w:rsid w:val="00D81D7C"/>
    <w:rsid w:val="00D82F92"/>
    <w:rsid w:val="00D83DA6"/>
    <w:rsid w:val="00D847F6"/>
    <w:rsid w:val="00D85063"/>
    <w:rsid w:val="00D859D3"/>
    <w:rsid w:val="00D86931"/>
    <w:rsid w:val="00D86C19"/>
    <w:rsid w:val="00D87849"/>
    <w:rsid w:val="00D90038"/>
    <w:rsid w:val="00D900AE"/>
    <w:rsid w:val="00D90374"/>
    <w:rsid w:val="00D90FCC"/>
    <w:rsid w:val="00D911E1"/>
    <w:rsid w:val="00D916E4"/>
    <w:rsid w:val="00D91781"/>
    <w:rsid w:val="00D9245B"/>
    <w:rsid w:val="00D925CB"/>
    <w:rsid w:val="00D9375F"/>
    <w:rsid w:val="00D9379E"/>
    <w:rsid w:val="00D93B9D"/>
    <w:rsid w:val="00D94712"/>
    <w:rsid w:val="00D94810"/>
    <w:rsid w:val="00D96754"/>
    <w:rsid w:val="00D96E4F"/>
    <w:rsid w:val="00D9734F"/>
    <w:rsid w:val="00D97D58"/>
    <w:rsid w:val="00DA08F6"/>
    <w:rsid w:val="00DA18CB"/>
    <w:rsid w:val="00DA1E8B"/>
    <w:rsid w:val="00DA265A"/>
    <w:rsid w:val="00DA2964"/>
    <w:rsid w:val="00DA2AF5"/>
    <w:rsid w:val="00DA2D31"/>
    <w:rsid w:val="00DA2D3B"/>
    <w:rsid w:val="00DA2D93"/>
    <w:rsid w:val="00DA4608"/>
    <w:rsid w:val="00DA4F19"/>
    <w:rsid w:val="00DA53F1"/>
    <w:rsid w:val="00DA5C74"/>
    <w:rsid w:val="00DA5EAD"/>
    <w:rsid w:val="00DA6115"/>
    <w:rsid w:val="00DA71A1"/>
    <w:rsid w:val="00DA75AF"/>
    <w:rsid w:val="00DA7D7E"/>
    <w:rsid w:val="00DB0122"/>
    <w:rsid w:val="00DB0F3D"/>
    <w:rsid w:val="00DB1859"/>
    <w:rsid w:val="00DB2028"/>
    <w:rsid w:val="00DB3163"/>
    <w:rsid w:val="00DB451B"/>
    <w:rsid w:val="00DB4F1C"/>
    <w:rsid w:val="00DB50D4"/>
    <w:rsid w:val="00DB5F41"/>
    <w:rsid w:val="00DB632C"/>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4D47"/>
    <w:rsid w:val="00DC52C8"/>
    <w:rsid w:val="00DC5425"/>
    <w:rsid w:val="00DC599A"/>
    <w:rsid w:val="00DC5BC0"/>
    <w:rsid w:val="00DC69B5"/>
    <w:rsid w:val="00DD14A6"/>
    <w:rsid w:val="00DD1A98"/>
    <w:rsid w:val="00DD1C45"/>
    <w:rsid w:val="00DD22E5"/>
    <w:rsid w:val="00DD244C"/>
    <w:rsid w:val="00DD2504"/>
    <w:rsid w:val="00DD27B2"/>
    <w:rsid w:val="00DD2928"/>
    <w:rsid w:val="00DD2EB3"/>
    <w:rsid w:val="00DD4503"/>
    <w:rsid w:val="00DD476D"/>
    <w:rsid w:val="00DD494B"/>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88C"/>
    <w:rsid w:val="00DF2BBC"/>
    <w:rsid w:val="00DF36A5"/>
    <w:rsid w:val="00DF394E"/>
    <w:rsid w:val="00DF3D19"/>
    <w:rsid w:val="00DF4040"/>
    <w:rsid w:val="00DF4247"/>
    <w:rsid w:val="00DF43B0"/>
    <w:rsid w:val="00DF491C"/>
    <w:rsid w:val="00DF4D99"/>
    <w:rsid w:val="00DF5891"/>
    <w:rsid w:val="00DF6315"/>
    <w:rsid w:val="00DF6792"/>
    <w:rsid w:val="00DF685B"/>
    <w:rsid w:val="00E0012C"/>
    <w:rsid w:val="00E00A07"/>
    <w:rsid w:val="00E00CF3"/>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7637"/>
    <w:rsid w:val="00E07B63"/>
    <w:rsid w:val="00E07E04"/>
    <w:rsid w:val="00E07EC7"/>
    <w:rsid w:val="00E10394"/>
    <w:rsid w:val="00E103E2"/>
    <w:rsid w:val="00E1057E"/>
    <w:rsid w:val="00E1062A"/>
    <w:rsid w:val="00E111BB"/>
    <w:rsid w:val="00E112B9"/>
    <w:rsid w:val="00E11876"/>
    <w:rsid w:val="00E119CC"/>
    <w:rsid w:val="00E11AAC"/>
    <w:rsid w:val="00E123B3"/>
    <w:rsid w:val="00E1250B"/>
    <w:rsid w:val="00E127CE"/>
    <w:rsid w:val="00E12B64"/>
    <w:rsid w:val="00E137B3"/>
    <w:rsid w:val="00E14203"/>
    <w:rsid w:val="00E14831"/>
    <w:rsid w:val="00E1483B"/>
    <w:rsid w:val="00E14A23"/>
    <w:rsid w:val="00E14A2D"/>
    <w:rsid w:val="00E14A94"/>
    <w:rsid w:val="00E15450"/>
    <w:rsid w:val="00E154B2"/>
    <w:rsid w:val="00E154E2"/>
    <w:rsid w:val="00E1632F"/>
    <w:rsid w:val="00E17319"/>
    <w:rsid w:val="00E17487"/>
    <w:rsid w:val="00E17921"/>
    <w:rsid w:val="00E17C7C"/>
    <w:rsid w:val="00E20CCF"/>
    <w:rsid w:val="00E20F1A"/>
    <w:rsid w:val="00E211AA"/>
    <w:rsid w:val="00E21501"/>
    <w:rsid w:val="00E215F8"/>
    <w:rsid w:val="00E2167D"/>
    <w:rsid w:val="00E21799"/>
    <w:rsid w:val="00E21907"/>
    <w:rsid w:val="00E23983"/>
    <w:rsid w:val="00E239C7"/>
    <w:rsid w:val="00E23A0A"/>
    <w:rsid w:val="00E23AF2"/>
    <w:rsid w:val="00E24248"/>
    <w:rsid w:val="00E25105"/>
    <w:rsid w:val="00E25983"/>
    <w:rsid w:val="00E25BB7"/>
    <w:rsid w:val="00E264B0"/>
    <w:rsid w:val="00E27863"/>
    <w:rsid w:val="00E30965"/>
    <w:rsid w:val="00E30DFD"/>
    <w:rsid w:val="00E3104F"/>
    <w:rsid w:val="00E31224"/>
    <w:rsid w:val="00E3282F"/>
    <w:rsid w:val="00E34B7E"/>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A34"/>
    <w:rsid w:val="00E45E6C"/>
    <w:rsid w:val="00E46363"/>
    <w:rsid w:val="00E46826"/>
    <w:rsid w:val="00E46D83"/>
    <w:rsid w:val="00E4710F"/>
    <w:rsid w:val="00E475C7"/>
    <w:rsid w:val="00E47626"/>
    <w:rsid w:val="00E47C0C"/>
    <w:rsid w:val="00E47EB0"/>
    <w:rsid w:val="00E47FAC"/>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C83"/>
    <w:rsid w:val="00E54DC3"/>
    <w:rsid w:val="00E54E09"/>
    <w:rsid w:val="00E56A99"/>
    <w:rsid w:val="00E56E48"/>
    <w:rsid w:val="00E60427"/>
    <w:rsid w:val="00E60B9C"/>
    <w:rsid w:val="00E60DD7"/>
    <w:rsid w:val="00E611AE"/>
    <w:rsid w:val="00E61ADB"/>
    <w:rsid w:val="00E61E38"/>
    <w:rsid w:val="00E625D3"/>
    <w:rsid w:val="00E62EDB"/>
    <w:rsid w:val="00E6355C"/>
    <w:rsid w:val="00E63610"/>
    <w:rsid w:val="00E63E0E"/>
    <w:rsid w:val="00E644ED"/>
    <w:rsid w:val="00E64A45"/>
    <w:rsid w:val="00E64D00"/>
    <w:rsid w:val="00E65D8E"/>
    <w:rsid w:val="00E660BC"/>
    <w:rsid w:val="00E663E2"/>
    <w:rsid w:val="00E667F0"/>
    <w:rsid w:val="00E66A65"/>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AF6"/>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FC4"/>
    <w:rsid w:val="00E91C72"/>
    <w:rsid w:val="00E92370"/>
    <w:rsid w:val="00E92D9D"/>
    <w:rsid w:val="00E9393C"/>
    <w:rsid w:val="00E939D1"/>
    <w:rsid w:val="00E94CB8"/>
    <w:rsid w:val="00E94D4A"/>
    <w:rsid w:val="00E94EC8"/>
    <w:rsid w:val="00E94F3E"/>
    <w:rsid w:val="00E95276"/>
    <w:rsid w:val="00E9538D"/>
    <w:rsid w:val="00E95784"/>
    <w:rsid w:val="00EA0A86"/>
    <w:rsid w:val="00EA14ED"/>
    <w:rsid w:val="00EA158A"/>
    <w:rsid w:val="00EA1615"/>
    <w:rsid w:val="00EA19D1"/>
    <w:rsid w:val="00EA1DD6"/>
    <w:rsid w:val="00EA2206"/>
    <w:rsid w:val="00EA2D7E"/>
    <w:rsid w:val="00EA2EA3"/>
    <w:rsid w:val="00EA3673"/>
    <w:rsid w:val="00EA389D"/>
    <w:rsid w:val="00EA39E3"/>
    <w:rsid w:val="00EA41D7"/>
    <w:rsid w:val="00EA42B3"/>
    <w:rsid w:val="00EA45D7"/>
    <w:rsid w:val="00EA4B99"/>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36F7"/>
    <w:rsid w:val="00EB3914"/>
    <w:rsid w:val="00EB447F"/>
    <w:rsid w:val="00EB49A5"/>
    <w:rsid w:val="00EB4F62"/>
    <w:rsid w:val="00EB5553"/>
    <w:rsid w:val="00EB580C"/>
    <w:rsid w:val="00EB588F"/>
    <w:rsid w:val="00EB58B8"/>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2EC"/>
    <w:rsid w:val="00ED0DCE"/>
    <w:rsid w:val="00ED11CD"/>
    <w:rsid w:val="00ED14A0"/>
    <w:rsid w:val="00ED22BA"/>
    <w:rsid w:val="00ED264C"/>
    <w:rsid w:val="00ED2B93"/>
    <w:rsid w:val="00ED2BBD"/>
    <w:rsid w:val="00ED2C7F"/>
    <w:rsid w:val="00ED30D8"/>
    <w:rsid w:val="00ED341E"/>
    <w:rsid w:val="00ED3B21"/>
    <w:rsid w:val="00ED3B98"/>
    <w:rsid w:val="00ED3DB1"/>
    <w:rsid w:val="00ED3FCA"/>
    <w:rsid w:val="00ED43D8"/>
    <w:rsid w:val="00ED5B41"/>
    <w:rsid w:val="00ED6F28"/>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FB3"/>
    <w:rsid w:val="00EE318A"/>
    <w:rsid w:val="00EE4007"/>
    <w:rsid w:val="00EE43EE"/>
    <w:rsid w:val="00EE475E"/>
    <w:rsid w:val="00EE4EBD"/>
    <w:rsid w:val="00EE6202"/>
    <w:rsid w:val="00EE674D"/>
    <w:rsid w:val="00EE700A"/>
    <w:rsid w:val="00EE7CE8"/>
    <w:rsid w:val="00EF141F"/>
    <w:rsid w:val="00EF15A6"/>
    <w:rsid w:val="00EF1740"/>
    <w:rsid w:val="00EF24F3"/>
    <w:rsid w:val="00EF2B34"/>
    <w:rsid w:val="00EF2C70"/>
    <w:rsid w:val="00EF3512"/>
    <w:rsid w:val="00EF3E0C"/>
    <w:rsid w:val="00EF4C5B"/>
    <w:rsid w:val="00EF505F"/>
    <w:rsid w:val="00EF518F"/>
    <w:rsid w:val="00EF5884"/>
    <w:rsid w:val="00EF5955"/>
    <w:rsid w:val="00EF5C5C"/>
    <w:rsid w:val="00EF5DCE"/>
    <w:rsid w:val="00EF6367"/>
    <w:rsid w:val="00EF6FE3"/>
    <w:rsid w:val="00F00C0C"/>
    <w:rsid w:val="00F011FF"/>
    <w:rsid w:val="00F01721"/>
    <w:rsid w:val="00F01A41"/>
    <w:rsid w:val="00F01E64"/>
    <w:rsid w:val="00F02048"/>
    <w:rsid w:val="00F02331"/>
    <w:rsid w:val="00F02447"/>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20DB"/>
    <w:rsid w:val="00F13F79"/>
    <w:rsid w:val="00F13FF4"/>
    <w:rsid w:val="00F148E2"/>
    <w:rsid w:val="00F148EA"/>
    <w:rsid w:val="00F14CB7"/>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3D7"/>
    <w:rsid w:val="00F24748"/>
    <w:rsid w:val="00F248F9"/>
    <w:rsid w:val="00F24A22"/>
    <w:rsid w:val="00F24A25"/>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612"/>
    <w:rsid w:val="00F347FA"/>
    <w:rsid w:val="00F34931"/>
    <w:rsid w:val="00F35C8B"/>
    <w:rsid w:val="00F35D93"/>
    <w:rsid w:val="00F35F64"/>
    <w:rsid w:val="00F35FF5"/>
    <w:rsid w:val="00F36620"/>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3EC"/>
    <w:rsid w:val="00F5479E"/>
    <w:rsid w:val="00F54838"/>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C50"/>
    <w:rsid w:val="00F7611B"/>
    <w:rsid w:val="00F76609"/>
    <w:rsid w:val="00F76787"/>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2137"/>
    <w:rsid w:val="00F92259"/>
    <w:rsid w:val="00F931CB"/>
    <w:rsid w:val="00F938BA"/>
    <w:rsid w:val="00F95B9B"/>
    <w:rsid w:val="00F9714D"/>
    <w:rsid w:val="00F978C6"/>
    <w:rsid w:val="00F97A7B"/>
    <w:rsid w:val="00F97A96"/>
    <w:rsid w:val="00F97CFB"/>
    <w:rsid w:val="00FA0AF1"/>
    <w:rsid w:val="00FA0B6B"/>
    <w:rsid w:val="00FA0B7B"/>
    <w:rsid w:val="00FA0E3C"/>
    <w:rsid w:val="00FA1652"/>
    <w:rsid w:val="00FA1C0D"/>
    <w:rsid w:val="00FA3258"/>
    <w:rsid w:val="00FA33B7"/>
    <w:rsid w:val="00FA3E49"/>
    <w:rsid w:val="00FA3EEA"/>
    <w:rsid w:val="00FA47E3"/>
    <w:rsid w:val="00FA4D08"/>
    <w:rsid w:val="00FA55B4"/>
    <w:rsid w:val="00FA5BBF"/>
    <w:rsid w:val="00FA6001"/>
    <w:rsid w:val="00FA6376"/>
    <w:rsid w:val="00FA6EF9"/>
    <w:rsid w:val="00FA732A"/>
    <w:rsid w:val="00FB0138"/>
    <w:rsid w:val="00FB129C"/>
    <w:rsid w:val="00FB12BA"/>
    <w:rsid w:val="00FB171B"/>
    <w:rsid w:val="00FB1745"/>
    <w:rsid w:val="00FB247C"/>
    <w:rsid w:val="00FB266E"/>
    <w:rsid w:val="00FB29FB"/>
    <w:rsid w:val="00FB2D1C"/>
    <w:rsid w:val="00FB34C9"/>
    <w:rsid w:val="00FB378C"/>
    <w:rsid w:val="00FB38FA"/>
    <w:rsid w:val="00FB40E5"/>
    <w:rsid w:val="00FB419B"/>
    <w:rsid w:val="00FB4BBA"/>
    <w:rsid w:val="00FB5DBE"/>
    <w:rsid w:val="00FB61BF"/>
    <w:rsid w:val="00FB649F"/>
    <w:rsid w:val="00FB674B"/>
    <w:rsid w:val="00FB6FFD"/>
    <w:rsid w:val="00FB72F3"/>
    <w:rsid w:val="00FB766E"/>
    <w:rsid w:val="00FB7A53"/>
    <w:rsid w:val="00FB7AC3"/>
    <w:rsid w:val="00FB7CD8"/>
    <w:rsid w:val="00FC0548"/>
    <w:rsid w:val="00FC15A0"/>
    <w:rsid w:val="00FC167F"/>
    <w:rsid w:val="00FC2178"/>
    <w:rsid w:val="00FC234B"/>
    <w:rsid w:val="00FC24DB"/>
    <w:rsid w:val="00FC267F"/>
    <w:rsid w:val="00FC378F"/>
    <w:rsid w:val="00FC3904"/>
    <w:rsid w:val="00FC3C45"/>
    <w:rsid w:val="00FC3D0F"/>
    <w:rsid w:val="00FC3DDC"/>
    <w:rsid w:val="00FC3F6A"/>
    <w:rsid w:val="00FC40FB"/>
    <w:rsid w:val="00FC4543"/>
    <w:rsid w:val="00FC4D4B"/>
    <w:rsid w:val="00FC4DB0"/>
    <w:rsid w:val="00FC52AB"/>
    <w:rsid w:val="00FC567B"/>
    <w:rsid w:val="00FC56D7"/>
    <w:rsid w:val="00FC6ABB"/>
    <w:rsid w:val="00FC7812"/>
    <w:rsid w:val="00FD17CB"/>
    <w:rsid w:val="00FD1BE3"/>
    <w:rsid w:val="00FD1E46"/>
    <w:rsid w:val="00FD1FCD"/>
    <w:rsid w:val="00FD2159"/>
    <w:rsid w:val="00FD2389"/>
    <w:rsid w:val="00FD462A"/>
    <w:rsid w:val="00FD4A00"/>
    <w:rsid w:val="00FD4F3F"/>
    <w:rsid w:val="00FD58F6"/>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AC2"/>
    <w:rsid w:val="00FE4D84"/>
    <w:rsid w:val="00FE52FE"/>
    <w:rsid w:val="00FE58A7"/>
    <w:rsid w:val="00FE6034"/>
    <w:rsid w:val="00FE6669"/>
    <w:rsid w:val="00FE68CB"/>
    <w:rsid w:val="00FE6C17"/>
    <w:rsid w:val="00FE74CE"/>
    <w:rsid w:val="00FE7BFE"/>
    <w:rsid w:val="00FE7E79"/>
    <w:rsid w:val="00FF0159"/>
    <w:rsid w:val="00FF0258"/>
    <w:rsid w:val="00FF03F7"/>
    <w:rsid w:val="00FF0717"/>
    <w:rsid w:val="00FF0CBA"/>
    <w:rsid w:val="00FF1915"/>
    <w:rsid w:val="00FF1A60"/>
    <w:rsid w:val="00FF1AF1"/>
    <w:rsid w:val="00FF1D0B"/>
    <w:rsid w:val="00FF1DE0"/>
    <w:rsid w:val="00FF1E84"/>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chulavistaerap.com/" TargetMode="External"/><Relationship Id="rId26" Type="http://schemas.openxmlformats.org/officeDocument/2006/relationships/hyperlink" Target="https://covidassistance.sdhc.org/" TargetMode="External"/><Relationship Id="rId39" Type="http://schemas.openxmlformats.org/officeDocument/2006/relationships/hyperlink" Target="https://www.sdge.com/residential/pay-bill/get-payment-bill-assistance" TargetMode="External"/><Relationship Id="rId21" Type="http://schemas.openxmlformats.org/officeDocument/2006/relationships/hyperlink" Target="https://www.housing.ca.gov/covid_rr/index.html" TargetMode="External"/><Relationship Id="rId34" Type="http://schemas.openxmlformats.org/officeDocument/2006/relationships/hyperlink" Target="https://www.sdge.com/residential/pay-bill/get-payment-bill-assistance/assistance-programs" TargetMode="External"/><Relationship Id="rId42" Type="http://schemas.openxmlformats.org/officeDocument/2006/relationships/hyperlink" Target="https://www.sdge.com/residential/pay-bill/get-payment-bill-assistance/assistance-programs" TargetMode="External"/><Relationship Id="rId47" Type="http://schemas.openxmlformats.org/officeDocument/2006/relationships/hyperlink" Target="https://www.sdge.com/residential/pay-bill/get-payment-bill-assistance/assistance-programs/no-cost-energy-efficient-home-improvements" TargetMode="External"/><Relationship Id="rId50" Type="http://schemas.openxmlformats.org/officeDocument/2006/relationships/image" Target="media/image7.png"/><Relationship Id="rId55" Type="http://schemas.openxmlformats.org/officeDocument/2006/relationships/hyperlink" Target="https://www.sdge.com/residential/pay-bill/get-payment-bill-assistance/amp" TargetMode="External"/><Relationship Id="rId63" Type="http://schemas.openxmlformats.org/officeDocument/2006/relationships/hyperlink" Target="https://www.sdge.com/coronavirus" TargetMode="External"/><Relationship Id="rId68" Type="http://schemas.openxmlformats.org/officeDocument/2006/relationships/image" Target="media/image11.PNG"/><Relationship Id="rId76" Type="http://schemas.openxmlformats.org/officeDocument/2006/relationships/hyperlink" Target="https://www.sdge.com/residential/summer" TargetMode="External"/><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sdge.com/residential/pay-bill/get-payment-bill-assistance/amp" TargetMode="Externa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9" Type="http://schemas.openxmlformats.org/officeDocument/2006/relationships/hyperlink" Target="https://www.housing.ca.gov/covid_rr/index.html" TargetMode="External"/><Relationship Id="rId11" Type="http://schemas.openxmlformats.org/officeDocument/2006/relationships/image" Target="media/image1.jpeg"/><Relationship Id="rId24" Type="http://schemas.openxmlformats.org/officeDocument/2006/relationships/hyperlink" Target="https://www.housing.ca.gov/covid_rr/index.html" TargetMode="External"/><Relationship Id="rId32" Type="http://schemas.openxmlformats.org/officeDocument/2006/relationships/image" Target="media/image3.jpg"/><Relationship Id="rId37" Type="http://schemas.openxmlformats.org/officeDocument/2006/relationships/hyperlink" Target="https://www.sdge.com/residential/pay-bill/get-payment-bill-assistance/assistance-programs/no-cost-energy-efficient-home-improvements"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asistencia-para-clientes-residenciales" TargetMode="External"/><Relationship Id="rId53" Type="http://schemas.openxmlformats.org/officeDocument/2006/relationships/hyperlink" Target="https://www.sdge.com/residential/pay-bill/get-payment-bill-assistance/assistance-programs/no-cost-energy-efficient-home-improvements" TargetMode="External"/><Relationship Id="rId58" Type="http://schemas.openxmlformats.org/officeDocument/2006/relationships/hyperlink" Target="https://www.sdge.com/asistencia-para-clientes-residenciales" TargetMode="External"/><Relationship Id="rId66" Type="http://schemas.openxmlformats.org/officeDocument/2006/relationships/image" Target="media/image9.png"/><Relationship Id="rId74" Type="http://schemas.openxmlformats.org/officeDocument/2006/relationships/hyperlink" Target="https://www.sdge.com/residential/summer" TargetMode="External"/><Relationship Id="rId79" Type="http://schemas.openxmlformats.org/officeDocument/2006/relationships/image" Target="media/image14.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dge.com/coronavirus" TargetMode="External"/><Relationship Id="rId82" Type="http://schemas.openxmlformats.org/officeDocument/2006/relationships/footer" Target="footer1.xml"/><Relationship Id="rId19" Type="http://schemas.openxmlformats.org/officeDocument/2006/relationships/hyperlink" Target="https://covidassistance.sdh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housing.ca.gov/covid_rr/index.html" TargetMode="External"/><Relationship Id="rId27" Type="http://schemas.openxmlformats.org/officeDocument/2006/relationships/hyperlink" Target="https://www.sandiegocounty.gov/sdhcd/" TargetMode="External"/><Relationship Id="rId30" Type="http://schemas.openxmlformats.org/officeDocument/2006/relationships/hyperlink" Target="https://www.housing.ca.gov/covid_rr/index.html" TargetMode="External"/><Relationship Id="rId35" Type="http://schemas.openxmlformats.org/officeDocument/2006/relationships/hyperlink" Target="https://www.sdge.com/FERA" TargetMode="External"/><Relationship Id="rId43" Type="http://schemas.openxmlformats.org/officeDocument/2006/relationships/hyperlink" Target="https://www.sdge.com/asistencia-para-clientes-residenciales" TargetMode="External"/><Relationship Id="rId48" Type="http://schemas.openxmlformats.org/officeDocument/2006/relationships/image" Target="media/image5.jpg"/><Relationship Id="rId56" Type="http://schemas.openxmlformats.org/officeDocument/2006/relationships/hyperlink" Target="https://www.sdge.com/coronavirus" TargetMode="External"/><Relationship Id="rId64" Type="http://schemas.openxmlformats.org/officeDocument/2006/relationships/hyperlink" Target="https://ssl.microsofttranslator.com/bv.aspx?ref=TAns&amp;from=&amp;to=es&amp;a=sdge.com%2FCOVID." TargetMode="External"/><Relationship Id="rId69" Type="http://schemas.openxmlformats.org/officeDocument/2006/relationships/hyperlink" Target="https://www.sdge.com/high-usage-charge" TargetMode="External"/><Relationship Id="rId7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www.sdge.com/high-usage-charge"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housing.ca.gov/covid_rr/index.html" TargetMode="External"/><Relationship Id="rId25" Type="http://schemas.openxmlformats.org/officeDocument/2006/relationships/hyperlink" Target="https://www.chulavistaerap.com/" TargetMode="External"/><Relationship Id="rId33" Type="http://schemas.openxmlformats.org/officeDocument/2006/relationships/image" Target="media/image4.jpeg"/><Relationship Id="rId38" Type="http://schemas.openxmlformats.org/officeDocument/2006/relationships/hyperlink" Target="https://www.sdge.com/residential/pay-bill/get-payment-bill-assistance/amp" TargetMode="External"/><Relationship Id="rId46" Type="http://schemas.openxmlformats.org/officeDocument/2006/relationships/hyperlink" Target="https://www.sdge.com/asistencia-para-clientes-residenciales" TargetMode="External"/><Relationship Id="rId59" Type="http://schemas.openxmlformats.org/officeDocument/2006/relationships/hyperlink" Target="https://www.sdge.com/asistencia-para-clientes-residenciales" TargetMode="External"/><Relationship Id="rId67" Type="http://schemas.openxmlformats.org/officeDocument/2006/relationships/image" Target="media/image10.jpeg"/><Relationship Id="rId20" Type="http://schemas.openxmlformats.org/officeDocument/2006/relationships/hyperlink" Target="https://www.sandiegocounty.gov/sdhcd/" TargetMode="External"/><Relationship Id="rId41" Type="http://schemas.openxmlformats.org/officeDocument/2006/relationships/hyperlink" Target="https://www.sdge.com/residential/pay-bill/get-payment-bill-assistance/assistance-programs/no-cost-energy-efficient-home-improvements" TargetMode="External"/><Relationship Id="rId54" Type="http://schemas.openxmlformats.org/officeDocument/2006/relationships/hyperlink" Target="https://www.sandiegocounty.gov/content/sdc/sdhcd/community-development/COVID-19-Emergency-Rental-Assistance-Program.html" TargetMode="External"/><Relationship Id="rId62" Type="http://schemas.openxmlformats.org/officeDocument/2006/relationships/hyperlink" Target="https://www.sdge.com/financial-help-covid-19" TargetMode="External"/><Relationship Id="rId70" Type="http://schemas.openxmlformats.org/officeDocument/2006/relationships/hyperlink" Target="https://www.sdge.com/residential/summer" TargetMode="External"/><Relationship Id="rId75" Type="http://schemas.openxmlformats.org/officeDocument/2006/relationships/hyperlink" Target="https://www.sdge.com/residential/summer"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sandiegogaselectric" TargetMode="External"/><Relationship Id="rId23" Type="http://schemas.openxmlformats.org/officeDocument/2006/relationships/hyperlink" Target="https://www.housing.ca.gov/covid_rr/index.html" TargetMode="External"/><Relationship Id="rId28" Type="http://schemas.openxmlformats.org/officeDocument/2006/relationships/hyperlink" Target="https://www.housing.ca.gov/covid_rr/index.html" TargetMode="External"/><Relationship Id="rId36" Type="http://schemas.openxmlformats.org/officeDocument/2006/relationships/hyperlink" Target="https://www.sdge.com/residential/pay-bill/get-payment-bill-assistance/assistance-programs/no-cost-energy-efficient-home-improvements" TargetMode="External"/><Relationship Id="rId49" Type="http://schemas.openxmlformats.org/officeDocument/2006/relationships/image" Target="media/image6.png"/><Relationship Id="rId57" Type="http://schemas.openxmlformats.org/officeDocument/2006/relationships/hyperlink" Target="https://www.sdge.com/financial-help-covid-19" TargetMode="External"/><Relationship Id="rId10" Type="http://schemas.openxmlformats.org/officeDocument/2006/relationships/endnotes" Target="endnotes.xml"/><Relationship Id="rId31" Type="http://schemas.openxmlformats.org/officeDocument/2006/relationships/image" Target="media/image2.jpg"/><Relationship Id="rId44" Type="http://schemas.openxmlformats.org/officeDocument/2006/relationships/hyperlink" Target="https://www.sdge.com/asistencia-para-clientes-residenciales" TargetMode="External"/><Relationship Id="rId52" Type="http://schemas.openxmlformats.org/officeDocument/2006/relationships/hyperlink" Target="https://www.sdge.com/residential/pay-bill/get-payment-bill-assistance" TargetMode="External"/><Relationship Id="rId60" Type="http://schemas.openxmlformats.org/officeDocument/2006/relationships/hyperlink" Target="https://www.sandiegocounty.gov/content/sdc/sdhcd/community-development/COVID-19-Emergency-Rental-Assistance-Program.html" TargetMode="External"/><Relationship Id="rId65" Type="http://schemas.openxmlformats.org/officeDocument/2006/relationships/hyperlink" Target="https://www.sdge.com/coronavirus" TargetMode="External"/><Relationship Id="rId73" Type="http://schemas.openxmlformats.org/officeDocument/2006/relationships/hyperlink" Target="https://www.sdge.com/residential/summer" TargetMode="External"/><Relationship Id="rId78" Type="http://schemas.openxmlformats.org/officeDocument/2006/relationships/image" Target="media/image13.pn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2923</Words>
  <Characters>16665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37</cp:revision>
  <dcterms:created xsi:type="dcterms:W3CDTF">2021-05-25T21:13:00Z</dcterms:created>
  <dcterms:modified xsi:type="dcterms:W3CDTF">2021-05-27T00:20:00Z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