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334BEC3E"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2801D4">
        <w:rPr>
          <w:rFonts w:cstheme="minorHAnsi"/>
          <w:b/>
          <w:bCs/>
          <w:sz w:val="24"/>
          <w:szCs w:val="24"/>
        </w:rPr>
        <w:t>OCTOBER</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r w:rsidR="00843D0C">
        <w:rPr>
          <w:rFonts w:cstheme="minorHAnsi"/>
          <w:b/>
          <w:bCs/>
          <w:sz w:val="24"/>
          <w:szCs w:val="24"/>
        </w:rPr>
        <w:t xml:space="preserve"> </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68B9D1CC"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183239">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3DD9AB3E" w14:textId="007474BB" w:rsidR="0029397F"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rPr>
      </w:pPr>
      <w:bookmarkStart w:id="2" w:name="_Hlk123661032"/>
      <w:r w:rsidRPr="00A7761A">
        <w:rPr>
          <w:rStyle w:val="normaltextrun"/>
          <w:rFonts w:asciiTheme="minorHAnsi" w:hAnsiTheme="minorHAnsi" w:cstheme="minorHAnsi"/>
          <w:b/>
          <w:bCs/>
          <w:caps/>
        </w:rPr>
        <w:lastRenderedPageBreak/>
        <w:t>This month’s topics:</w:t>
      </w:r>
      <w:r w:rsidR="00D233C5">
        <w:rPr>
          <w:rStyle w:val="normaltextrun"/>
          <w:rFonts w:asciiTheme="minorHAnsi" w:hAnsiTheme="minorHAnsi" w:cstheme="minorHAnsi"/>
          <w:b/>
          <w:bCs/>
          <w:caps/>
        </w:rPr>
        <w:t xml:space="preserve"> </w:t>
      </w:r>
      <w:r w:rsidR="0029397F">
        <w:rPr>
          <w:rStyle w:val="normaltextrun"/>
          <w:rFonts w:asciiTheme="minorHAnsi" w:hAnsiTheme="minorHAnsi" w:cstheme="minorHAnsi"/>
        </w:rPr>
        <w:t>Gas appliance safety checks, assistance programs, EV Day, energy webinars</w:t>
      </w:r>
      <w:r w:rsidR="00155F93">
        <w:rPr>
          <w:rStyle w:val="normaltextrun"/>
          <w:rFonts w:asciiTheme="minorHAnsi" w:hAnsiTheme="minorHAnsi" w:cstheme="minorHAnsi"/>
        </w:rPr>
        <w:t>, mobile app, Cool Zones</w:t>
      </w:r>
      <w:r w:rsidR="00960886">
        <w:rPr>
          <w:rStyle w:val="normaltextrun"/>
          <w:rFonts w:asciiTheme="minorHAnsi" w:hAnsiTheme="minorHAnsi" w:cstheme="minorHAnsi"/>
        </w:rPr>
        <w:t>, California Climate Credit</w:t>
      </w:r>
      <w:r w:rsidR="004F012B">
        <w:rPr>
          <w:rStyle w:val="normaltextrun"/>
          <w:rFonts w:asciiTheme="minorHAnsi" w:hAnsiTheme="minorHAnsi" w:cstheme="minorHAnsi"/>
        </w:rPr>
        <w:t xml:space="preserve"> </w:t>
      </w:r>
    </w:p>
    <w:p w14:paraId="153497C9" w14:textId="77777777" w:rsidR="00521CB8" w:rsidRPr="00A7761A" w:rsidRDefault="00521CB8" w:rsidP="00884C04">
      <w:pPr>
        <w:pStyle w:val="paragraph"/>
        <w:spacing w:before="0" w:beforeAutospacing="0" w:after="0" w:afterAutospacing="0" w:line="360" w:lineRule="auto"/>
        <w:textAlignment w:val="baseline"/>
        <w:rPr>
          <w:rStyle w:val="normaltextrun"/>
          <w:rFonts w:asciiTheme="minorHAnsi" w:hAnsiTheme="minorHAnsi" w:cstheme="minorHAnsi"/>
        </w:rPr>
      </w:pPr>
    </w:p>
    <w:p w14:paraId="2635EA48" w14:textId="31E4BC68" w:rsidR="00A8492C" w:rsidRDefault="00A8492C" w:rsidP="00A8492C">
      <w:pPr>
        <w:pStyle w:val="paragraph"/>
        <w:spacing w:before="0" w:beforeAutospacing="0" w:after="0" w:afterAutospacing="0" w:line="360" w:lineRule="auto"/>
        <w:textAlignment w:val="baseline"/>
        <w:rPr>
          <w:rStyle w:val="normaltextrun"/>
          <w:rFonts w:ascii="Calibri" w:eastAsiaTheme="majorEastAsia" w:hAnsi="Calibri" w:cs="Calibri"/>
        </w:rPr>
      </w:pPr>
      <w:bookmarkStart w:id="3" w:name="_Ref133504922"/>
      <w:r>
        <w:rPr>
          <w:rStyle w:val="normaltextrun"/>
          <w:rFonts w:ascii="Calibri" w:eastAsiaTheme="majorEastAsia" w:hAnsi="Calibri" w:cs="Calibri"/>
          <w:b/>
          <w:bCs/>
          <w:caps/>
        </w:rPr>
        <w:t xml:space="preserve">ARTICLE: </w:t>
      </w:r>
      <w:bookmarkEnd w:id="3"/>
      <w:r w:rsidR="002715D1">
        <w:rPr>
          <w:rStyle w:val="normaltextrun"/>
          <w:rFonts w:ascii="Calibri" w:eastAsiaTheme="majorEastAsia" w:hAnsi="Calibri" w:cs="Calibri"/>
          <w:b/>
          <w:bCs/>
          <w:caps/>
        </w:rPr>
        <w:t xml:space="preserve">SCHEDULE YOUR </w:t>
      </w:r>
      <w:r w:rsidR="002715D1">
        <w:rPr>
          <w:rStyle w:val="normaltextrun"/>
          <w:rFonts w:ascii="Calibri" w:eastAsiaTheme="majorEastAsia" w:hAnsi="Calibri" w:cs="Calibri"/>
          <w:b/>
          <w:bCs/>
        </w:rPr>
        <w:t xml:space="preserve">FREE </w:t>
      </w:r>
      <w:r w:rsidR="00786BCA">
        <w:rPr>
          <w:rStyle w:val="normaltextrun"/>
          <w:rFonts w:ascii="Calibri" w:eastAsiaTheme="majorEastAsia" w:hAnsi="Calibri" w:cs="Calibri"/>
          <w:b/>
          <w:bCs/>
        </w:rPr>
        <w:t xml:space="preserve">SDG&amp;E </w:t>
      </w:r>
      <w:r w:rsidR="002715D1">
        <w:rPr>
          <w:rStyle w:val="normaltextrun"/>
          <w:rFonts w:ascii="Calibri" w:eastAsiaTheme="majorEastAsia" w:hAnsi="Calibri" w:cs="Calibri"/>
          <w:b/>
          <w:bCs/>
        </w:rPr>
        <w:t>GAS APPLIANCE SAFETY CHECK</w:t>
      </w:r>
    </w:p>
    <w:p w14:paraId="7E4A0A12" w14:textId="796B360E" w:rsidR="00786BCA" w:rsidRDefault="00786BCA" w:rsidP="00786BCA">
      <w:pPr>
        <w:pStyle w:val="xmsonormal"/>
        <w:spacing w:line="360" w:lineRule="auto"/>
        <w:rPr>
          <w:sz w:val="24"/>
          <w:szCs w:val="24"/>
        </w:rPr>
      </w:pPr>
      <w:r>
        <w:rPr>
          <w:sz w:val="24"/>
          <w:szCs w:val="24"/>
        </w:rPr>
        <w:t>As the weather gets cooler, the use of natural gas appliances like water heaters, furnaces and ovens can go up. Schedule a gas appliance check with SDG&amp;E to make sure your appliances are working properly and efficiently to help keep gas bills lower. Getting your appliances inspected is a great way to help prevent carbon monoxide poisoning too.</w:t>
      </w:r>
    </w:p>
    <w:p w14:paraId="79715E08" w14:textId="77777777" w:rsidR="00786BCA" w:rsidRDefault="00786BCA" w:rsidP="00786BCA">
      <w:pPr>
        <w:pStyle w:val="xmsonormal"/>
        <w:spacing w:line="360" w:lineRule="auto"/>
        <w:rPr>
          <w:sz w:val="24"/>
          <w:szCs w:val="24"/>
        </w:rPr>
      </w:pPr>
    </w:p>
    <w:p w14:paraId="0D313EBD" w14:textId="10F46895" w:rsidR="00786BCA" w:rsidRDefault="00786BCA" w:rsidP="00786BCA">
      <w:pPr>
        <w:pStyle w:val="xmsonormal"/>
        <w:spacing w:line="360" w:lineRule="auto"/>
        <w:rPr>
          <w:sz w:val="24"/>
          <w:szCs w:val="24"/>
        </w:rPr>
      </w:pPr>
      <w:r>
        <w:rPr>
          <w:sz w:val="24"/>
          <w:szCs w:val="24"/>
        </w:rPr>
        <w:t>One of SDG&amp;E’s gas technicians will come to your home or business to inspect your natural gas appliances. There are several complimentary services:</w:t>
      </w:r>
    </w:p>
    <w:p w14:paraId="35408671" w14:textId="77777777" w:rsidR="00786BCA" w:rsidRDefault="00786BCA" w:rsidP="00786BCA">
      <w:pPr>
        <w:pStyle w:val="xmsonormal"/>
        <w:numPr>
          <w:ilvl w:val="0"/>
          <w:numId w:val="34"/>
        </w:numPr>
        <w:spacing w:line="360" w:lineRule="auto"/>
        <w:rPr>
          <w:rFonts w:eastAsia="Times New Roman"/>
          <w:sz w:val="24"/>
          <w:szCs w:val="24"/>
        </w:rPr>
      </w:pPr>
      <w:r>
        <w:rPr>
          <w:rFonts w:eastAsia="Times New Roman"/>
          <w:sz w:val="24"/>
          <w:szCs w:val="24"/>
        </w:rPr>
        <w:t xml:space="preserve">Light and inspect gas pilot lights. Make sure pilot lights and burner flames are a clear blue. </w:t>
      </w:r>
    </w:p>
    <w:p w14:paraId="07727638" w14:textId="77777777" w:rsidR="00786BCA" w:rsidRDefault="00786BCA" w:rsidP="00786BCA">
      <w:pPr>
        <w:pStyle w:val="xmsonormal"/>
        <w:numPr>
          <w:ilvl w:val="0"/>
          <w:numId w:val="34"/>
        </w:numPr>
        <w:spacing w:line="360" w:lineRule="auto"/>
        <w:rPr>
          <w:rFonts w:eastAsia="Times New Roman"/>
          <w:sz w:val="24"/>
          <w:szCs w:val="24"/>
        </w:rPr>
      </w:pPr>
      <w:r>
        <w:rPr>
          <w:rFonts w:eastAsia="Times New Roman"/>
          <w:sz w:val="24"/>
          <w:szCs w:val="24"/>
        </w:rPr>
        <w:t>Check that gas appliances are operating safely and efficiently and not emitting carbon monoxide.</w:t>
      </w:r>
    </w:p>
    <w:p w14:paraId="4D2DFBAA" w14:textId="77777777" w:rsidR="00786BCA" w:rsidRDefault="00786BCA" w:rsidP="00786BCA">
      <w:pPr>
        <w:pStyle w:val="xmsonormal"/>
        <w:numPr>
          <w:ilvl w:val="0"/>
          <w:numId w:val="34"/>
        </w:numPr>
        <w:spacing w:line="360" w:lineRule="auto"/>
        <w:rPr>
          <w:rFonts w:eastAsia="Times New Roman"/>
          <w:sz w:val="24"/>
          <w:szCs w:val="24"/>
        </w:rPr>
      </w:pPr>
      <w:r>
        <w:rPr>
          <w:rFonts w:eastAsia="Times New Roman"/>
          <w:sz w:val="24"/>
          <w:szCs w:val="24"/>
        </w:rPr>
        <w:t>Ensure gas furnaces are working properly and inspect the condition of the filter which improves the furnace’s heating ability.</w:t>
      </w:r>
    </w:p>
    <w:p w14:paraId="781C80DF" w14:textId="77777777" w:rsidR="00786BCA" w:rsidRDefault="00786BCA" w:rsidP="00786BCA">
      <w:pPr>
        <w:pStyle w:val="xmsonormal"/>
        <w:spacing w:line="360" w:lineRule="auto"/>
        <w:rPr>
          <w:sz w:val="24"/>
          <w:szCs w:val="24"/>
        </w:rPr>
      </w:pPr>
      <w:r>
        <w:rPr>
          <w:sz w:val="24"/>
          <w:szCs w:val="24"/>
        </w:rPr>
        <w:t> </w:t>
      </w:r>
    </w:p>
    <w:p w14:paraId="75CB4AE4" w14:textId="412E3BF8" w:rsidR="000D0C9A" w:rsidRDefault="00786BCA" w:rsidP="000D0C9A">
      <w:pPr>
        <w:rPr>
          <w:sz w:val="24"/>
          <w:szCs w:val="24"/>
        </w:rPr>
      </w:pPr>
      <w:r w:rsidRPr="00446453">
        <w:rPr>
          <w:sz w:val="24"/>
          <w:szCs w:val="24"/>
        </w:rPr>
        <w:t xml:space="preserve">Visit </w:t>
      </w:r>
      <w:hyperlink r:id="rId24" w:history="1">
        <w:r w:rsidRPr="00446453">
          <w:rPr>
            <w:rStyle w:val="Hyperlink"/>
            <w:b/>
            <w:bCs/>
            <w:i/>
            <w:iCs/>
            <w:color w:val="auto"/>
            <w:sz w:val="24"/>
            <w:szCs w:val="24"/>
          </w:rPr>
          <w:t>sdge.com/GasCheck</w:t>
        </w:r>
      </w:hyperlink>
      <w:r w:rsidRPr="00446453">
        <w:rPr>
          <w:sz w:val="24"/>
          <w:szCs w:val="24"/>
        </w:rPr>
        <w:t xml:space="preserve"> for details. You can schedule your appointment at </w:t>
      </w:r>
      <w:hyperlink r:id="rId25" w:tgtFrame="_blank" w:history="1">
        <w:r w:rsidR="008E13C8" w:rsidRPr="008E13C8">
          <w:rPr>
            <w:rStyle w:val="normaltextrun"/>
            <w:rFonts w:ascii="Calibri" w:hAnsi="Calibri" w:cs="Calibri"/>
            <w:b/>
            <w:bCs/>
            <w:sz w:val="24"/>
            <w:szCs w:val="24"/>
            <w:u w:val="single"/>
            <w:shd w:val="clear" w:color="auto" w:fill="FFFFFF"/>
          </w:rPr>
          <w:t>sdge.com/</w:t>
        </w:r>
        <w:r w:rsidR="008E13C8" w:rsidRPr="008E13C8">
          <w:rPr>
            <w:rStyle w:val="findhit"/>
            <w:rFonts w:ascii="Calibri" w:hAnsi="Calibri" w:cs="Calibri"/>
            <w:b/>
            <w:bCs/>
            <w:sz w:val="24"/>
            <w:szCs w:val="24"/>
            <w:u w:val="single"/>
            <w:shd w:val="clear" w:color="auto" w:fill="FFFFFF"/>
          </w:rPr>
          <w:t>MyAccount</w:t>
        </w:r>
      </w:hyperlink>
      <w:r w:rsidRPr="00446453">
        <w:rPr>
          <w:sz w:val="24"/>
          <w:szCs w:val="24"/>
        </w:rPr>
        <w:t xml:space="preserve"> or on SDG&amp;E’s </w:t>
      </w:r>
      <w:hyperlink r:id="rId26" w:history="1">
        <w:r w:rsidRPr="00446453">
          <w:rPr>
            <w:rStyle w:val="Hyperlink"/>
            <w:b/>
            <w:bCs/>
            <w:i/>
            <w:iCs/>
            <w:color w:val="auto"/>
            <w:sz w:val="24"/>
            <w:szCs w:val="24"/>
          </w:rPr>
          <w:t>mobile app</w:t>
        </w:r>
      </w:hyperlink>
      <w:r w:rsidRPr="00446453">
        <w:rPr>
          <w:sz w:val="24"/>
          <w:szCs w:val="24"/>
        </w:rPr>
        <w:t>. When in My Account</w:t>
      </w:r>
      <w:r w:rsidR="00D52025">
        <w:rPr>
          <w:sz w:val="24"/>
          <w:szCs w:val="24"/>
        </w:rPr>
        <w:t>, select “</w:t>
      </w:r>
      <w:r w:rsidR="00D52025" w:rsidRPr="000005C0">
        <w:rPr>
          <w:i/>
          <w:iCs/>
          <w:sz w:val="24"/>
          <w:szCs w:val="24"/>
        </w:rPr>
        <w:t>Services</w:t>
      </w:r>
      <w:r w:rsidR="00D52025">
        <w:rPr>
          <w:sz w:val="24"/>
          <w:szCs w:val="24"/>
        </w:rPr>
        <w:t>,” “</w:t>
      </w:r>
      <w:r w:rsidR="00D52025" w:rsidRPr="000005C0">
        <w:rPr>
          <w:i/>
          <w:iCs/>
          <w:sz w:val="24"/>
          <w:szCs w:val="24"/>
        </w:rPr>
        <w:t>Services Overview</w:t>
      </w:r>
      <w:r w:rsidR="00D52025">
        <w:rPr>
          <w:sz w:val="24"/>
          <w:szCs w:val="24"/>
        </w:rPr>
        <w:t>” then “Gas Appliance</w:t>
      </w:r>
      <w:r w:rsidR="000D0C9A">
        <w:rPr>
          <w:sz w:val="24"/>
          <w:szCs w:val="24"/>
        </w:rPr>
        <w:t>s</w:t>
      </w:r>
      <w:r w:rsidR="00D52025">
        <w:rPr>
          <w:sz w:val="24"/>
          <w:szCs w:val="24"/>
        </w:rPr>
        <w:t xml:space="preserve"> Check.” If you’re in the app, select th</w:t>
      </w:r>
      <w:r w:rsidRPr="00446453">
        <w:rPr>
          <w:sz w:val="24"/>
          <w:szCs w:val="24"/>
        </w:rPr>
        <w:t>e “</w:t>
      </w:r>
      <w:r w:rsidRPr="00446453">
        <w:rPr>
          <w:i/>
          <w:iCs/>
          <w:sz w:val="24"/>
          <w:szCs w:val="24"/>
        </w:rPr>
        <w:t>More</w:t>
      </w:r>
      <w:r w:rsidRPr="00446453">
        <w:rPr>
          <w:sz w:val="24"/>
          <w:szCs w:val="24"/>
        </w:rPr>
        <w:t>” tab. From “</w:t>
      </w:r>
      <w:r w:rsidR="00446453" w:rsidRPr="00446453">
        <w:rPr>
          <w:i/>
          <w:iCs/>
          <w:sz w:val="24"/>
          <w:szCs w:val="24"/>
        </w:rPr>
        <w:t>Services</w:t>
      </w:r>
      <w:r w:rsidR="00446453" w:rsidRPr="00446453">
        <w:rPr>
          <w:sz w:val="24"/>
          <w:szCs w:val="24"/>
        </w:rPr>
        <w:t>,“ select</w:t>
      </w:r>
      <w:r w:rsidRPr="00446453">
        <w:rPr>
          <w:sz w:val="24"/>
          <w:szCs w:val="24"/>
        </w:rPr>
        <w:t xml:space="preserve"> “</w:t>
      </w:r>
      <w:r w:rsidRPr="00446453">
        <w:rPr>
          <w:i/>
          <w:iCs/>
          <w:sz w:val="24"/>
          <w:szCs w:val="24"/>
        </w:rPr>
        <w:t>Gas Appliance</w:t>
      </w:r>
      <w:r w:rsidR="000D0C9A">
        <w:rPr>
          <w:i/>
          <w:iCs/>
          <w:sz w:val="24"/>
          <w:szCs w:val="24"/>
        </w:rPr>
        <w:t>s</w:t>
      </w:r>
      <w:r w:rsidRPr="00446453">
        <w:rPr>
          <w:i/>
          <w:iCs/>
          <w:sz w:val="24"/>
          <w:szCs w:val="24"/>
        </w:rPr>
        <w:t xml:space="preserve"> Check</w:t>
      </w:r>
      <w:r w:rsidRPr="00446453">
        <w:rPr>
          <w:sz w:val="24"/>
          <w:szCs w:val="24"/>
        </w:rPr>
        <w:t xml:space="preserve">.” </w:t>
      </w:r>
    </w:p>
    <w:p w14:paraId="0DF3C38B" w14:textId="5884B2C6" w:rsidR="00925EE5" w:rsidRDefault="00A8492C" w:rsidP="000D0C9A">
      <w:pPr>
        <w:rPr>
          <w:rStyle w:val="normaltextrun"/>
          <w:rFonts w:ascii="Calibri" w:eastAsiaTheme="majorEastAsia" w:hAnsi="Calibri" w:cs="Calibri"/>
        </w:rPr>
      </w:pPr>
      <w:r w:rsidRPr="00AB0D37">
        <w:rPr>
          <w:rStyle w:val="normaltextrun"/>
          <w:rFonts w:eastAsia="Times New Roman" w:cstheme="minorHAnsi"/>
          <w:b/>
          <w:bCs/>
          <w:sz w:val="24"/>
          <w:szCs w:val="24"/>
        </w:rPr>
        <w:t xml:space="preserve">SOCIAL POSTS: </w:t>
      </w:r>
      <w:r w:rsidR="00925EE5">
        <w:rPr>
          <w:rStyle w:val="normaltextrun"/>
          <w:rFonts w:ascii="Calibri" w:eastAsiaTheme="majorEastAsia" w:hAnsi="Calibri" w:cs="Calibri"/>
          <w:b/>
          <w:bCs/>
          <w:caps/>
        </w:rPr>
        <w:t xml:space="preserve">SCHEDULE YOUR </w:t>
      </w:r>
      <w:r w:rsidR="00925EE5">
        <w:rPr>
          <w:rStyle w:val="normaltextrun"/>
          <w:rFonts w:ascii="Calibri" w:eastAsiaTheme="majorEastAsia" w:hAnsi="Calibri" w:cs="Calibri"/>
          <w:b/>
          <w:bCs/>
        </w:rPr>
        <w:t>FREE SDG&amp;E GAS APPLIANCE SAFETY CHECK</w:t>
      </w:r>
    </w:p>
    <w:p w14:paraId="5653CA89" w14:textId="11CAB193" w:rsidR="000D0C9A" w:rsidRPr="000D0C9A" w:rsidRDefault="00A04463" w:rsidP="002B4B02">
      <w:pPr>
        <w:pStyle w:val="ListParagraph"/>
        <w:numPr>
          <w:ilvl w:val="0"/>
          <w:numId w:val="38"/>
        </w:numPr>
        <w:spacing w:after="160" w:line="360" w:lineRule="auto"/>
        <w:contextualSpacing/>
        <w:rPr>
          <w:color w:val="444444"/>
          <w:sz w:val="24"/>
          <w:szCs w:val="24"/>
          <w:shd w:val="clear" w:color="auto" w:fill="FFFFFF"/>
        </w:rPr>
      </w:pPr>
      <w:r w:rsidRPr="000D0C9A">
        <w:rPr>
          <w:color w:val="444444"/>
          <w:sz w:val="24"/>
          <w:szCs w:val="24"/>
          <w:shd w:val="clear" w:color="auto" w:fill="FFFFFF"/>
        </w:rPr>
        <w:t xml:space="preserve">SDG&amp;E can inspect your gas appliances for safety, make minor adjustments and light heater pilots. Schedule your free SDG&amp;E inspection at </w:t>
      </w:r>
      <w:hyperlink r:id="rId27" w:tgtFrame="_blank" w:history="1">
        <w:r w:rsidRPr="000D0C9A">
          <w:rPr>
            <w:rStyle w:val="normaltextrun"/>
            <w:b/>
            <w:bCs/>
            <w:sz w:val="24"/>
            <w:szCs w:val="24"/>
            <w:u w:val="single"/>
            <w:shd w:val="clear" w:color="auto" w:fill="FFFFFF"/>
          </w:rPr>
          <w:t>sdge.com/</w:t>
        </w:r>
        <w:r w:rsidRPr="000D0C9A">
          <w:rPr>
            <w:rStyle w:val="findhit"/>
            <w:b/>
            <w:bCs/>
            <w:sz w:val="24"/>
            <w:szCs w:val="24"/>
            <w:u w:val="single"/>
            <w:shd w:val="clear" w:color="auto" w:fill="FFFFFF"/>
          </w:rPr>
          <w:t>MyAccount</w:t>
        </w:r>
      </w:hyperlink>
      <w:r w:rsidRPr="000D0C9A">
        <w:rPr>
          <w:color w:val="444444"/>
          <w:sz w:val="24"/>
          <w:szCs w:val="24"/>
          <w:shd w:val="clear" w:color="auto" w:fill="FFFFFF"/>
        </w:rPr>
        <w:t xml:space="preserve"> or in SDG&amp;E’s </w:t>
      </w:r>
      <w:hyperlink r:id="rId28" w:history="1">
        <w:r w:rsidRPr="000D0C9A">
          <w:rPr>
            <w:rStyle w:val="Hyperlink"/>
            <w:b/>
            <w:bCs/>
            <w:i/>
            <w:iCs/>
            <w:color w:val="auto"/>
            <w:sz w:val="24"/>
            <w:szCs w:val="24"/>
          </w:rPr>
          <w:t>mobile app</w:t>
        </w:r>
      </w:hyperlink>
      <w:r w:rsidRPr="000D0C9A">
        <w:rPr>
          <w:color w:val="444444"/>
          <w:sz w:val="24"/>
          <w:szCs w:val="24"/>
          <w:shd w:val="clear" w:color="auto" w:fill="FFFFFF"/>
        </w:rPr>
        <w:t xml:space="preserve">. </w:t>
      </w:r>
      <w:r w:rsidR="000D0C9A" w:rsidRPr="00446453">
        <w:rPr>
          <w:sz w:val="24"/>
          <w:szCs w:val="24"/>
        </w:rPr>
        <w:t>When in My Account</w:t>
      </w:r>
      <w:r w:rsidR="000D0C9A">
        <w:rPr>
          <w:sz w:val="24"/>
          <w:szCs w:val="24"/>
        </w:rPr>
        <w:t>, select “</w:t>
      </w:r>
      <w:r w:rsidR="000D0C9A" w:rsidRPr="0078270B">
        <w:rPr>
          <w:i/>
          <w:iCs/>
          <w:sz w:val="24"/>
          <w:szCs w:val="24"/>
        </w:rPr>
        <w:t>Services</w:t>
      </w:r>
      <w:r w:rsidR="000D0C9A">
        <w:rPr>
          <w:sz w:val="24"/>
          <w:szCs w:val="24"/>
        </w:rPr>
        <w:t>,” “</w:t>
      </w:r>
      <w:r w:rsidR="000D0C9A" w:rsidRPr="0078270B">
        <w:rPr>
          <w:i/>
          <w:iCs/>
          <w:sz w:val="24"/>
          <w:szCs w:val="24"/>
        </w:rPr>
        <w:t>Services Overview</w:t>
      </w:r>
      <w:r w:rsidR="000D0C9A">
        <w:rPr>
          <w:sz w:val="24"/>
          <w:szCs w:val="24"/>
        </w:rPr>
        <w:t>” then “</w:t>
      </w:r>
      <w:r w:rsidR="000D0C9A" w:rsidRPr="0078270B">
        <w:rPr>
          <w:i/>
          <w:iCs/>
          <w:sz w:val="24"/>
          <w:szCs w:val="24"/>
        </w:rPr>
        <w:t>Gas Appliances Check</w:t>
      </w:r>
      <w:r w:rsidR="000D0C9A">
        <w:rPr>
          <w:sz w:val="24"/>
          <w:szCs w:val="24"/>
        </w:rPr>
        <w:t>.” If you’re in the app, select th</w:t>
      </w:r>
      <w:r w:rsidR="000D0C9A" w:rsidRPr="00446453">
        <w:rPr>
          <w:sz w:val="24"/>
          <w:szCs w:val="24"/>
        </w:rPr>
        <w:t>e “</w:t>
      </w:r>
      <w:r w:rsidR="000D0C9A" w:rsidRPr="00446453">
        <w:rPr>
          <w:i/>
          <w:iCs/>
          <w:sz w:val="24"/>
          <w:szCs w:val="24"/>
        </w:rPr>
        <w:t>More</w:t>
      </w:r>
      <w:r w:rsidR="000D0C9A" w:rsidRPr="00446453">
        <w:rPr>
          <w:sz w:val="24"/>
          <w:szCs w:val="24"/>
        </w:rPr>
        <w:t>” tab</w:t>
      </w:r>
      <w:r w:rsidR="000D0C9A">
        <w:rPr>
          <w:sz w:val="24"/>
          <w:szCs w:val="24"/>
        </w:rPr>
        <w:t>, “</w:t>
      </w:r>
      <w:r w:rsidR="000D0C9A" w:rsidRPr="00446453">
        <w:rPr>
          <w:i/>
          <w:iCs/>
          <w:sz w:val="24"/>
          <w:szCs w:val="24"/>
        </w:rPr>
        <w:t>Services</w:t>
      </w:r>
      <w:r w:rsidR="000D0C9A" w:rsidRPr="00446453">
        <w:rPr>
          <w:sz w:val="24"/>
          <w:szCs w:val="24"/>
        </w:rPr>
        <w:t xml:space="preserve">,“ </w:t>
      </w:r>
      <w:r w:rsidR="000D0C9A">
        <w:rPr>
          <w:sz w:val="24"/>
          <w:szCs w:val="24"/>
        </w:rPr>
        <w:t>then</w:t>
      </w:r>
      <w:r w:rsidR="000D0C9A" w:rsidRPr="00446453">
        <w:rPr>
          <w:sz w:val="24"/>
          <w:szCs w:val="24"/>
        </w:rPr>
        <w:t xml:space="preserve"> “</w:t>
      </w:r>
      <w:r w:rsidR="000D0C9A" w:rsidRPr="00446453">
        <w:rPr>
          <w:i/>
          <w:iCs/>
          <w:sz w:val="24"/>
          <w:szCs w:val="24"/>
        </w:rPr>
        <w:t>Gas Appliance</w:t>
      </w:r>
      <w:r w:rsidR="000D0C9A">
        <w:rPr>
          <w:i/>
          <w:iCs/>
          <w:sz w:val="24"/>
          <w:szCs w:val="24"/>
        </w:rPr>
        <w:t>s</w:t>
      </w:r>
      <w:r w:rsidR="000D0C9A" w:rsidRPr="00446453">
        <w:rPr>
          <w:i/>
          <w:iCs/>
          <w:sz w:val="24"/>
          <w:szCs w:val="24"/>
        </w:rPr>
        <w:t xml:space="preserve"> Check</w:t>
      </w:r>
      <w:r w:rsidR="000D0C9A" w:rsidRPr="00446453">
        <w:rPr>
          <w:sz w:val="24"/>
          <w:szCs w:val="24"/>
        </w:rPr>
        <w:t xml:space="preserve">.” </w:t>
      </w:r>
      <w:r w:rsidR="000D0C9A">
        <w:rPr>
          <w:sz w:val="24"/>
          <w:szCs w:val="24"/>
        </w:rPr>
        <w:t>#sdge #SDGEassist</w:t>
      </w:r>
    </w:p>
    <w:p w14:paraId="2D0C67AA" w14:textId="77777777" w:rsidR="000D0C9A" w:rsidRPr="000D0C9A" w:rsidRDefault="00925EE5" w:rsidP="000D0C9A">
      <w:pPr>
        <w:pStyle w:val="ListParagraph"/>
        <w:numPr>
          <w:ilvl w:val="0"/>
          <w:numId w:val="38"/>
        </w:numPr>
        <w:spacing w:after="160" w:line="360" w:lineRule="auto"/>
        <w:contextualSpacing/>
        <w:rPr>
          <w:color w:val="444444"/>
          <w:sz w:val="24"/>
          <w:szCs w:val="24"/>
          <w:shd w:val="clear" w:color="auto" w:fill="FFFFFF"/>
        </w:rPr>
      </w:pPr>
      <w:r w:rsidRPr="000D0C9A">
        <w:rPr>
          <w:color w:val="444444"/>
          <w:sz w:val="24"/>
          <w:szCs w:val="24"/>
          <w:shd w:val="clear" w:color="auto" w:fill="FFFFFF"/>
        </w:rPr>
        <w:lastRenderedPageBreak/>
        <w:t xml:space="preserve">Get your gas appliances evaluated to help prevent carbon monoxide poisoning. </w:t>
      </w:r>
      <w:r w:rsidR="000D0C9A" w:rsidRPr="000D0C9A">
        <w:rPr>
          <w:color w:val="444444"/>
          <w:sz w:val="24"/>
          <w:szCs w:val="24"/>
          <w:shd w:val="clear" w:color="auto" w:fill="FFFFFF"/>
        </w:rPr>
        <w:t xml:space="preserve">Schedule your free SDG&amp;E inspection at </w:t>
      </w:r>
      <w:hyperlink r:id="rId29" w:tgtFrame="_blank" w:history="1">
        <w:r w:rsidR="000D0C9A" w:rsidRPr="000D0C9A">
          <w:rPr>
            <w:rStyle w:val="normaltextrun"/>
            <w:b/>
            <w:bCs/>
            <w:sz w:val="24"/>
            <w:szCs w:val="24"/>
            <w:u w:val="single"/>
            <w:shd w:val="clear" w:color="auto" w:fill="FFFFFF"/>
          </w:rPr>
          <w:t>sdge.com/</w:t>
        </w:r>
        <w:r w:rsidR="000D0C9A" w:rsidRPr="000D0C9A">
          <w:rPr>
            <w:rStyle w:val="findhit"/>
            <w:b/>
            <w:bCs/>
            <w:sz w:val="24"/>
            <w:szCs w:val="24"/>
            <w:u w:val="single"/>
            <w:shd w:val="clear" w:color="auto" w:fill="FFFFFF"/>
          </w:rPr>
          <w:t>MyAccount</w:t>
        </w:r>
      </w:hyperlink>
      <w:r w:rsidR="000D0C9A" w:rsidRPr="000D0C9A">
        <w:rPr>
          <w:color w:val="444444"/>
          <w:sz w:val="24"/>
          <w:szCs w:val="24"/>
          <w:shd w:val="clear" w:color="auto" w:fill="FFFFFF"/>
        </w:rPr>
        <w:t xml:space="preserve"> or in SDG&amp;E’s </w:t>
      </w:r>
      <w:hyperlink r:id="rId30" w:history="1">
        <w:r w:rsidR="000D0C9A" w:rsidRPr="000D0C9A">
          <w:rPr>
            <w:rStyle w:val="Hyperlink"/>
            <w:b/>
            <w:bCs/>
            <w:i/>
            <w:iCs/>
            <w:color w:val="auto"/>
            <w:sz w:val="24"/>
            <w:szCs w:val="24"/>
          </w:rPr>
          <w:t>mobile app</w:t>
        </w:r>
      </w:hyperlink>
      <w:r w:rsidR="000D0C9A" w:rsidRPr="000D0C9A">
        <w:rPr>
          <w:color w:val="444444"/>
          <w:sz w:val="24"/>
          <w:szCs w:val="24"/>
          <w:shd w:val="clear" w:color="auto" w:fill="FFFFFF"/>
        </w:rPr>
        <w:t xml:space="preserve">. </w:t>
      </w:r>
      <w:r w:rsidR="000D0C9A" w:rsidRPr="00446453">
        <w:rPr>
          <w:sz w:val="24"/>
          <w:szCs w:val="24"/>
        </w:rPr>
        <w:t>When in My Account</w:t>
      </w:r>
      <w:r w:rsidR="000D0C9A">
        <w:rPr>
          <w:sz w:val="24"/>
          <w:szCs w:val="24"/>
        </w:rPr>
        <w:t>, select “</w:t>
      </w:r>
      <w:r w:rsidR="000D0C9A" w:rsidRPr="0078270B">
        <w:rPr>
          <w:i/>
          <w:iCs/>
          <w:sz w:val="24"/>
          <w:szCs w:val="24"/>
        </w:rPr>
        <w:t>Services</w:t>
      </w:r>
      <w:r w:rsidR="000D0C9A">
        <w:rPr>
          <w:sz w:val="24"/>
          <w:szCs w:val="24"/>
        </w:rPr>
        <w:t>,” “</w:t>
      </w:r>
      <w:r w:rsidR="000D0C9A" w:rsidRPr="0078270B">
        <w:rPr>
          <w:i/>
          <w:iCs/>
          <w:sz w:val="24"/>
          <w:szCs w:val="24"/>
        </w:rPr>
        <w:t>Services Overview</w:t>
      </w:r>
      <w:r w:rsidR="000D0C9A">
        <w:rPr>
          <w:sz w:val="24"/>
          <w:szCs w:val="24"/>
        </w:rPr>
        <w:t>” then “</w:t>
      </w:r>
      <w:r w:rsidR="000D0C9A" w:rsidRPr="0078270B">
        <w:rPr>
          <w:i/>
          <w:iCs/>
          <w:sz w:val="24"/>
          <w:szCs w:val="24"/>
        </w:rPr>
        <w:t>Gas Appliances Check</w:t>
      </w:r>
      <w:r w:rsidR="000D0C9A">
        <w:rPr>
          <w:sz w:val="24"/>
          <w:szCs w:val="24"/>
        </w:rPr>
        <w:t>.” If you’re in the app, select th</w:t>
      </w:r>
      <w:r w:rsidR="000D0C9A" w:rsidRPr="00446453">
        <w:rPr>
          <w:sz w:val="24"/>
          <w:szCs w:val="24"/>
        </w:rPr>
        <w:t>e “</w:t>
      </w:r>
      <w:r w:rsidR="000D0C9A" w:rsidRPr="00446453">
        <w:rPr>
          <w:i/>
          <w:iCs/>
          <w:sz w:val="24"/>
          <w:szCs w:val="24"/>
        </w:rPr>
        <w:t>More</w:t>
      </w:r>
      <w:r w:rsidR="000D0C9A" w:rsidRPr="00446453">
        <w:rPr>
          <w:sz w:val="24"/>
          <w:szCs w:val="24"/>
        </w:rPr>
        <w:t>” tab</w:t>
      </w:r>
      <w:r w:rsidR="000D0C9A">
        <w:rPr>
          <w:sz w:val="24"/>
          <w:szCs w:val="24"/>
        </w:rPr>
        <w:t>, “</w:t>
      </w:r>
      <w:r w:rsidR="000D0C9A" w:rsidRPr="00446453">
        <w:rPr>
          <w:i/>
          <w:iCs/>
          <w:sz w:val="24"/>
          <w:szCs w:val="24"/>
        </w:rPr>
        <w:t>Services</w:t>
      </w:r>
      <w:r w:rsidR="000D0C9A" w:rsidRPr="00446453">
        <w:rPr>
          <w:sz w:val="24"/>
          <w:szCs w:val="24"/>
        </w:rPr>
        <w:t xml:space="preserve">,“ </w:t>
      </w:r>
      <w:r w:rsidR="000D0C9A">
        <w:rPr>
          <w:sz w:val="24"/>
          <w:szCs w:val="24"/>
        </w:rPr>
        <w:t>then</w:t>
      </w:r>
      <w:r w:rsidR="000D0C9A" w:rsidRPr="00446453">
        <w:rPr>
          <w:sz w:val="24"/>
          <w:szCs w:val="24"/>
        </w:rPr>
        <w:t xml:space="preserve"> “</w:t>
      </w:r>
      <w:r w:rsidR="000D0C9A" w:rsidRPr="00446453">
        <w:rPr>
          <w:i/>
          <w:iCs/>
          <w:sz w:val="24"/>
          <w:szCs w:val="24"/>
        </w:rPr>
        <w:t>Gas Appliance</w:t>
      </w:r>
      <w:r w:rsidR="000D0C9A">
        <w:rPr>
          <w:i/>
          <w:iCs/>
          <w:sz w:val="24"/>
          <w:szCs w:val="24"/>
        </w:rPr>
        <w:t>s</w:t>
      </w:r>
      <w:r w:rsidR="000D0C9A" w:rsidRPr="00446453">
        <w:rPr>
          <w:i/>
          <w:iCs/>
          <w:sz w:val="24"/>
          <w:szCs w:val="24"/>
        </w:rPr>
        <w:t xml:space="preserve"> Check</w:t>
      </w:r>
      <w:r w:rsidR="000D0C9A" w:rsidRPr="00446453">
        <w:rPr>
          <w:sz w:val="24"/>
          <w:szCs w:val="24"/>
        </w:rPr>
        <w:t xml:space="preserve">.” </w:t>
      </w:r>
      <w:r w:rsidR="000D0C9A">
        <w:rPr>
          <w:sz w:val="24"/>
          <w:szCs w:val="24"/>
        </w:rPr>
        <w:t>#sdge #SDGEassist</w:t>
      </w:r>
    </w:p>
    <w:p w14:paraId="6EE73AA0" w14:textId="77777777" w:rsidR="000D0C9A" w:rsidRPr="000D0C9A" w:rsidRDefault="00925EE5" w:rsidP="000D0C9A">
      <w:pPr>
        <w:pStyle w:val="ListParagraph"/>
        <w:numPr>
          <w:ilvl w:val="0"/>
          <w:numId w:val="38"/>
        </w:numPr>
        <w:spacing w:after="160" w:line="360" w:lineRule="auto"/>
        <w:contextualSpacing/>
        <w:rPr>
          <w:color w:val="444444"/>
          <w:sz w:val="24"/>
          <w:szCs w:val="24"/>
          <w:shd w:val="clear" w:color="auto" w:fill="FFFFFF"/>
        </w:rPr>
      </w:pPr>
      <w:r w:rsidRPr="000D0C9A">
        <w:rPr>
          <w:color w:val="444444"/>
          <w:sz w:val="24"/>
          <w:szCs w:val="24"/>
          <w:shd w:val="clear" w:color="auto" w:fill="FFFFFF"/>
        </w:rPr>
        <w:t xml:space="preserve">SDG&amp;E will visit your home and check that your gas appliances are safe. </w:t>
      </w:r>
      <w:r w:rsidR="000D0C9A" w:rsidRPr="000D0C9A">
        <w:rPr>
          <w:color w:val="444444"/>
          <w:sz w:val="24"/>
          <w:szCs w:val="24"/>
          <w:shd w:val="clear" w:color="auto" w:fill="FFFFFF"/>
        </w:rPr>
        <w:t xml:space="preserve">Schedule your free SDG&amp;E inspection at </w:t>
      </w:r>
      <w:hyperlink r:id="rId31" w:tgtFrame="_blank" w:history="1">
        <w:r w:rsidR="000D0C9A" w:rsidRPr="000D0C9A">
          <w:rPr>
            <w:rStyle w:val="normaltextrun"/>
            <w:b/>
            <w:bCs/>
            <w:sz w:val="24"/>
            <w:szCs w:val="24"/>
            <w:u w:val="single"/>
            <w:shd w:val="clear" w:color="auto" w:fill="FFFFFF"/>
          </w:rPr>
          <w:t>sdge.com/</w:t>
        </w:r>
        <w:r w:rsidR="000D0C9A" w:rsidRPr="000D0C9A">
          <w:rPr>
            <w:rStyle w:val="findhit"/>
            <w:b/>
            <w:bCs/>
            <w:sz w:val="24"/>
            <w:szCs w:val="24"/>
            <w:u w:val="single"/>
            <w:shd w:val="clear" w:color="auto" w:fill="FFFFFF"/>
          </w:rPr>
          <w:t>MyAccount</w:t>
        </w:r>
      </w:hyperlink>
      <w:r w:rsidR="000D0C9A" w:rsidRPr="000D0C9A">
        <w:rPr>
          <w:color w:val="444444"/>
          <w:sz w:val="24"/>
          <w:szCs w:val="24"/>
          <w:shd w:val="clear" w:color="auto" w:fill="FFFFFF"/>
        </w:rPr>
        <w:t xml:space="preserve"> or in SDG&amp;E’s </w:t>
      </w:r>
      <w:hyperlink r:id="rId32" w:history="1">
        <w:r w:rsidR="000D0C9A" w:rsidRPr="000D0C9A">
          <w:rPr>
            <w:rStyle w:val="Hyperlink"/>
            <w:b/>
            <w:bCs/>
            <w:i/>
            <w:iCs/>
            <w:color w:val="auto"/>
            <w:sz w:val="24"/>
            <w:szCs w:val="24"/>
          </w:rPr>
          <w:t>mobile app</w:t>
        </w:r>
      </w:hyperlink>
      <w:r w:rsidR="000D0C9A" w:rsidRPr="000D0C9A">
        <w:rPr>
          <w:color w:val="444444"/>
          <w:sz w:val="24"/>
          <w:szCs w:val="24"/>
          <w:shd w:val="clear" w:color="auto" w:fill="FFFFFF"/>
        </w:rPr>
        <w:t xml:space="preserve">. </w:t>
      </w:r>
      <w:r w:rsidR="000D0C9A" w:rsidRPr="00446453">
        <w:rPr>
          <w:sz w:val="24"/>
          <w:szCs w:val="24"/>
        </w:rPr>
        <w:t>When in My Account</w:t>
      </w:r>
      <w:r w:rsidR="000D0C9A">
        <w:rPr>
          <w:sz w:val="24"/>
          <w:szCs w:val="24"/>
        </w:rPr>
        <w:t>, select “</w:t>
      </w:r>
      <w:r w:rsidR="000D0C9A" w:rsidRPr="0078270B">
        <w:rPr>
          <w:i/>
          <w:iCs/>
          <w:sz w:val="24"/>
          <w:szCs w:val="24"/>
        </w:rPr>
        <w:t>Services</w:t>
      </w:r>
      <w:r w:rsidR="000D0C9A">
        <w:rPr>
          <w:sz w:val="24"/>
          <w:szCs w:val="24"/>
        </w:rPr>
        <w:t>,” “</w:t>
      </w:r>
      <w:r w:rsidR="000D0C9A" w:rsidRPr="0078270B">
        <w:rPr>
          <w:i/>
          <w:iCs/>
          <w:sz w:val="24"/>
          <w:szCs w:val="24"/>
        </w:rPr>
        <w:t>Services Overview</w:t>
      </w:r>
      <w:r w:rsidR="000D0C9A">
        <w:rPr>
          <w:sz w:val="24"/>
          <w:szCs w:val="24"/>
        </w:rPr>
        <w:t>” then “</w:t>
      </w:r>
      <w:r w:rsidR="000D0C9A" w:rsidRPr="0078270B">
        <w:rPr>
          <w:i/>
          <w:iCs/>
          <w:sz w:val="24"/>
          <w:szCs w:val="24"/>
        </w:rPr>
        <w:t>Gas Appliances Check</w:t>
      </w:r>
      <w:r w:rsidR="000D0C9A">
        <w:rPr>
          <w:sz w:val="24"/>
          <w:szCs w:val="24"/>
        </w:rPr>
        <w:t>.” If you’re in the app, select th</w:t>
      </w:r>
      <w:r w:rsidR="000D0C9A" w:rsidRPr="00446453">
        <w:rPr>
          <w:sz w:val="24"/>
          <w:szCs w:val="24"/>
        </w:rPr>
        <w:t>e “</w:t>
      </w:r>
      <w:r w:rsidR="000D0C9A" w:rsidRPr="00446453">
        <w:rPr>
          <w:i/>
          <w:iCs/>
          <w:sz w:val="24"/>
          <w:szCs w:val="24"/>
        </w:rPr>
        <w:t>More</w:t>
      </w:r>
      <w:r w:rsidR="000D0C9A" w:rsidRPr="00446453">
        <w:rPr>
          <w:sz w:val="24"/>
          <w:szCs w:val="24"/>
        </w:rPr>
        <w:t>” tab</w:t>
      </w:r>
      <w:r w:rsidR="000D0C9A">
        <w:rPr>
          <w:sz w:val="24"/>
          <w:szCs w:val="24"/>
        </w:rPr>
        <w:t>, “</w:t>
      </w:r>
      <w:r w:rsidR="000D0C9A" w:rsidRPr="00446453">
        <w:rPr>
          <w:i/>
          <w:iCs/>
          <w:sz w:val="24"/>
          <w:szCs w:val="24"/>
        </w:rPr>
        <w:t>Services</w:t>
      </w:r>
      <w:r w:rsidR="000D0C9A" w:rsidRPr="00446453">
        <w:rPr>
          <w:sz w:val="24"/>
          <w:szCs w:val="24"/>
        </w:rPr>
        <w:t xml:space="preserve">,“ </w:t>
      </w:r>
      <w:r w:rsidR="000D0C9A">
        <w:rPr>
          <w:sz w:val="24"/>
          <w:szCs w:val="24"/>
        </w:rPr>
        <w:t>then</w:t>
      </w:r>
      <w:r w:rsidR="000D0C9A" w:rsidRPr="00446453">
        <w:rPr>
          <w:sz w:val="24"/>
          <w:szCs w:val="24"/>
        </w:rPr>
        <w:t xml:space="preserve"> “</w:t>
      </w:r>
      <w:r w:rsidR="000D0C9A" w:rsidRPr="00446453">
        <w:rPr>
          <w:i/>
          <w:iCs/>
          <w:sz w:val="24"/>
          <w:szCs w:val="24"/>
        </w:rPr>
        <w:t>Gas Appliance</w:t>
      </w:r>
      <w:r w:rsidR="000D0C9A">
        <w:rPr>
          <w:i/>
          <w:iCs/>
          <w:sz w:val="24"/>
          <w:szCs w:val="24"/>
        </w:rPr>
        <w:t>s</w:t>
      </w:r>
      <w:r w:rsidR="000D0C9A" w:rsidRPr="00446453">
        <w:rPr>
          <w:i/>
          <w:iCs/>
          <w:sz w:val="24"/>
          <w:szCs w:val="24"/>
        </w:rPr>
        <w:t xml:space="preserve"> Check</w:t>
      </w:r>
      <w:r w:rsidR="000D0C9A" w:rsidRPr="00446453">
        <w:rPr>
          <w:sz w:val="24"/>
          <w:szCs w:val="24"/>
        </w:rPr>
        <w:t xml:space="preserve">.” </w:t>
      </w:r>
      <w:r w:rsidR="000D0C9A">
        <w:rPr>
          <w:sz w:val="24"/>
          <w:szCs w:val="24"/>
        </w:rPr>
        <w:t>#sdge #SDGEassist</w:t>
      </w:r>
    </w:p>
    <w:p w14:paraId="4FF45D0A" w14:textId="67E17517" w:rsidR="009E5F86" w:rsidRDefault="00393DD6" w:rsidP="00A04463">
      <w:pPr>
        <w:pStyle w:val="paragraph"/>
        <w:spacing w:before="0" w:beforeAutospacing="0" w:after="0" w:afterAutospacing="0" w:line="360" w:lineRule="auto"/>
        <w:textAlignment w:val="baseline"/>
        <w:rPr>
          <w:rFonts w:ascii="Calibri" w:eastAsiaTheme="majorEastAsia" w:hAnsi="Calibri" w:cs="Calibri"/>
          <w:b/>
          <w:bCs/>
          <w:noProof/>
        </w:rPr>
      </w:pPr>
      <w:r>
        <w:rPr>
          <w:rStyle w:val="normaltextrun"/>
          <w:rFonts w:ascii="Calibri" w:eastAsiaTheme="majorEastAsia" w:hAnsi="Calibri" w:cs="Calibri"/>
          <w:b/>
          <w:bCs/>
        </w:rPr>
        <w:t>IMAGES</w:t>
      </w:r>
      <w:r>
        <w:rPr>
          <w:rStyle w:val="normaltextrun"/>
          <w:rFonts w:ascii="Calibri" w:eastAsiaTheme="majorEastAsia" w:hAnsi="Calibri" w:cs="Calibri"/>
          <w:b/>
          <w:bCs/>
          <w:caps/>
        </w:rPr>
        <w:t xml:space="preserve">: </w:t>
      </w:r>
      <w:r w:rsidR="00A04463">
        <w:rPr>
          <w:rStyle w:val="normaltextrun"/>
          <w:rFonts w:ascii="Calibri" w:eastAsiaTheme="majorEastAsia" w:hAnsi="Calibri" w:cs="Calibri"/>
          <w:b/>
          <w:bCs/>
          <w:caps/>
        </w:rPr>
        <w:t xml:space="preserve">SCHEDULE YOUR </w:t>
      </w:r>
      <w:r w:rsidR="00A04463">
        <w:rPr>
          <w:rStyle w:val="normaltextrun"/>
          <w:rFonts w:ascii="Calibri" w:eastAsiaTheme="majorEastAsia" w:hAnsi="Calibri" w:cs="Calibri"/>
          <w:b/>
          <w:bCs/>
        </w:rPr>
        <w:t>FREE SDG&amp;E GAS APPLIANCE SAFETY CHECK</w:t>
      </w:r>
    </w:p>
    <w:p w14:paraId="16475610" w14:textId="77777777" w:rsidR="001F068E" w:rsidRDefault="001F068E" w:rsidP="00A04463">
      <w:pPr>
        <w:pStyle w:val="paragraph"/>
        <w:spacing w:before="0" w:beforeAutospacing="0" w:after="0" w:afterAutospacing="0" w:line="360" w:lineRule="auto"/>
        <w:textAlignment w:val="baseline"/>
        <w:rPr>
          <w:rFonts w:ascii="Calibri" w:eastAsiaTheme="majorEastAsia" w:hAnsi="Calibri" w:cs="Calibri"/>
          <w:b/>
          <w:bCs/>
          <w:noProof/>
        </w:rPr>
      </w:pPr>
      <w:r>
        <w:rPr>
          <w:rFonts w:ascii="Calibri" w:eastAsiaTheme="majorEastAsia" w:hAnsi="Calibri" w:cs="Calibri"/>
          <w:b/>
          <w:bCs/>
          <w:noProof/>
        </w:rPr>
        <w:drawing>
          <wp:inline distT="0" distB="0" distL="0" distR="0" wp14:anchorId="3EE8CA26" wp14:editId="57EEDE36">
            <wp:extent cx="2667000" cy="2667000"/>
            <wp:effectExtent l="0" t="0" r="0" b="0"/>
            <wp:docPr id="895373683" name="Picture 1" descr="A blue flame on a gas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3683" name="Picture 1" descr="A blue flame on a gas stov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54FED571" w14:textId="7EFBA073" w:rsidR="0029397F" w:rsidRDefault="001F068E" w:rsidP="00A04463">
      <w:pPr>
        <w:pStyle w:val="paragraph"/>
        <w:spacing w:before="0" w:beforeAutospacing="0" w:after="0" w:afterAutospacing="0" w:line="360" w:lineRule="auto"/>
        <w:textAlignment w:val="baseline"/>
        <w:rPr>
          <w:rStyle w:val="normaltextrun"/>
          <w:rFonts w:ascii="Calibri" w:eastAsiaTheme="majorEastAsia" w:hAnsi="Calibri" w:cs="Calibri"/>
          <w:b/>
          <w:bCs/>
        </w:rPr>
      </w:pPr>
      <w:r>
        <w:rPr>
          <w:rFonts w:ascii="Calibri" w:eastAsiaTheme="majorEastAsia" w:hAnsi="Calibri" w:cs="Calibri"/>
          <w:b/>
          <w:bCs/>
          <w:noProof/>
        </w:rPr>
        <w:drawing>
          <wp:inline distT="0" distB="0" distL="0" distR="0" wp14:anchorId="2C79AFC9" wp14:editId="6065F133">
            <wp:extent cx="2651760" cy="2651760"/>
            <wp:effectExtent l="0" t="0" r="0" b="0"/>
            <wp:docPr id="378507133" name="Picture 2" descr="A hand turning a gas stove 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07133" name="Picture 2" descr="A hand turning a gas stove knob&#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p w14:paraId="314AA3D4" w14:textId="77777777" w:rsidR="005559D4" w:rsidRDefault="005559D4" w:rsidP="005559D4">
      <w:pPr>
        <w:pStyle w:val="paragraph"/>
        <w:spacing w:before="0" w:beforeAutospacing="0" w:after="0" w:afterAutospacing="0"/>
        <w:textAlignment w:val="baseline"/>
        <w:rPr>
          <w:rStyle w:val="eop"/>
          <w:rFonts w:ascii="Calibri" w:hAnsi="Calibri" w:cs="Calibri"/>
        </w:rPr>
      </w:pPr>
      <w:bookmarkStart w:id="4" w:name="_Int_Z0QloitC"/>
      <w:r>
        <w:rPr>
          <w:rStyle w:val="normaltextrun"/>
          <w:rFonts w:ascii="Calibri" w:hAnsi="Calibri" w:cs="Calibri"/>
          <w:b/>
          <w:bCs/>
          <w:color w:val="000000"/>
          <w:shd w:val="clear" w:color="auto" w:fill="FFFFFF"/>
        </w:rPr>
        <w:lastRenderedPageBreak/>
        <w:t>ARTICLE: NEED HELP WITH YOUR ENERGY BILL? </w:t>
      </w:r>
      <w:r>
        <w:rPr>
          <w:rStyle w:val="eop"/>
          <w:rFonts w:ascii="Calibri" w:hAnsi="Calibri" w:cs="Calibri"/>
        </w:rPr>
        <w:t> </w:t>
      </w:r>
    </w:p>
    <w:p w14:paraId="177BDA34" w14:textId="77777777" w:rsidR="005559D4" w:rsidRDefault="005559D4" w:rsidP="005559D4">
      <w:pPr>
        <w:pStyle w:val="paragraph"/>
        <w:spacing w:before="0" w:beforeAutospacing="0" w:after="0" w:afterAutospacing="0"/>
        <w:textAlignment w:val="baseline"/>
      </w:pPr>
    </w:p>
    <w:p w14:paraId="056EBCBC"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SDG&amp;E recognizes that this can be a challenging time for many customers and may be able to help if you are having trouble paying your bill. You might be eligible for programs and services that can provide immediate financial assistance and help you avoid interruptions in your service. Flexible payment arrangements are also available to help you pay down past due balances. Learn more at </w:t>
      </w:r>
      <w:hyperlink r:id="rId35" w:tgtFrame="_blank" w:history="1">
        <w:r>
          <w:rPr>
            <w:rStyle w:val="normaltextrun"/>
            <w:rFonts w:ascii="Calibri" w:hAnsi="Calibri" w:cs="Calibri"/>
            <w:b/>
            <w:bCs/>
            <w:i/>
            <w:iCs/>
            <w:u w:val="single"/>
          </w:rPr>
          <w:t>sdge.com/Payment-Arrangements</w:t>
        </w:r>
      </w:hyperlink>
      <w:r>
        <w:rPr>
          <w:rStyle w:val="normaltextrun"/>
          <w:rFonts w:ascii="Calibri" w:hAnsi="Calibri" w:cs="Calibri"/>
        </w:rPr>
        <w:t>.</w:t>
      </w:r>
      <w:r>
        <w:rPr>
          <w:rStyle w:val="eop"/>
          <w:rFonts w:ascii="Calibri" w:hAnsi="Calibri" w:cs="Calibri"/>
        </w:rPr>
        <w:t>  </w:t>
      </w:r>
    </w:p>
    <w:p w14:paraId="044B227C"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Check out these energy assistance programs:</w:t>
      </w:r>
      <w:r>
        <w:rPr>
          <w:rStyle w:val="eop"/>
          <w:rFonts w:ascii="Calibri" w:hAnsi="Calibri" w:cs="Calibri"/>
        </w:rPr>
        <w:t> </w:t>
      </w:r>
    </w:p>
    <w:p w14:paraId="5176ACA3"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California Alternate Rates for Energy (CARE) Program: Save 30% or more every month on your bill. Find out if you qualify at </w:t>
      </w:r>
      <w:hyperlink r:id="rId36" w:tgtFrame="_blank" w:history="1">
        <w:r>
          <w:rPr>
            <w:rStyle w:val="normaltextrun"/>
            <w:rFonts w:ascii="Calibri" w:hAnsi="Calibri" w:cs="Calibri"/>
            <w:b/>
            <w:bCs/>
            <w:i/>
            <w:iCs/>
            <w:u w:val="single"/>
          </w:rPr>
          <w:t>sdge.com/CARE</w:t>
        </w:r>
      </w:hyperlink>
      <w:r>
        <w:rPr>
          <w:rStyle w:val="normaltextrun"/>
          <w:rFonts w:ascii="Calibri" w:hAnsi="Calibri" w:cs="Calibri"/>
        </w:rPr>
        <w:t>.  </w:t>
      </w:r>
      <w:r>
        <w:rPr>
          <w:rStyle w:val="eop"/>
          <w:rFonts w:ascii="Calibri" w:hAnsi="Calibri" w:cs="Calibri"/>
        </w:rPr>
        <w:t> </w:t>
      </w:r>
    </w:p>
    <w:p w14:paraId="50C9CEE4"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Family Electric Rate Assistance (FERA) Program: If you don’t qualify for CARE and your household has 3 or more people, you may qualify for FERA. You could receive an 18% discount on your electric bill. Visit </w:t>
      </w:r>
      <w:hyperlink r:id="rId37" w:tgtFrame="_blank" w:history="1">
        <w:r>
          <w:rPr>
            <w:rStyle w:val="normaltextrun"/>
            <w:rFonts w:ascii="Calibri" w:hAnsi="Calibri" w:cs="Calibri"/>
            <w:b/>
            <w:bCs/>
            <w:i/>
            <w:iCs/>
            <w:u w:val="single"/>
          </w:rPr>
          <w:t>sdge.com/FERA</w:t>
        </w:r>
      </w:hyperlink>
      <w:r>
        <w:rPr>
          <w:rStyle w:val="normaltextrun"/>
          <w:rFonts w:ascii="Calibri" w:hAnsi="Calibri" w:cs="Calibri"/>
        </w:rPr>
        <w:t xml:space="preserve"> to learn more.  </w:t>
      </w:r>
      <w:r>
        <w:rPr>
          <w:rStyle w:val="eop"/>
          <w:rFonts w:ascii="Calibri" w:hAnsi="Calibri" w:cs="Calibri"/>
        </w:rPr>
        <w:t> </w:t>
      </w:r>
    </w:p>
    <w:p w14:paraId="6912ED52"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Energy Savings Assistance (ESA) Program: You may qualify to receive free energy-saving improvements for your home, like new appliances, lighting, insulation and more. Find details at </w:t>
      </w:r>
      <w:hyperlink r:id="rId38" w:tgtFrame="_blank" w:history="1">
        <w:r>
          <w:rPr>
            <w:rStyle w:val="normaltextrun"/>
            <w:rFonts w:ascii="Calibri" w:hAnsi="Calibri" w:cs="Calibri"/>
            <w:b/>
            <w:bCs/>
            <w:i/>
            <w:iCs/>
            <w:u w:val="single"/>
          </w:rPr>
          <w:t>sdge.com/ESA</w:t>
        </w:r>
      </w:hyperlink>
      <w:r>
        <w:rPr>
          <w:rStyle w:val="normaltextrun"/>
          <w:rFonts w:ascii="Calibri" w:hAnsi="Calibri" w:cs="Calibri"/>
        </w:rPr>
        <w:t>.  </w:t>
      </w:r>
      <w:r>
        <w:rPr>
          <w:rStyle w:val="eop"/>
          <w:rFonts w:ascii="Calibri" w:hAnsi="Calibri" w:cs="Calibri"/>
        </w:rPr>
        <w:t> </w:t>
      </w:r>
    </w:p>
    <w:p w14:paraId="16276398"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Arrearage Management Plan (AMP): If you have outstanding bills and you are a CARE or FERA customer, you may be eligible for debt forgiveness. See if you qualify at </w:t>
      </w:r>
      <w:hyperlink r:id="rId39" w:tgtFrame="_blank" w:history="1">
        <w:r>
          <w:rPr>
            <w:rStyle w:val="normaltextrun"/>
            <w:rFonts w:ascii="Calibri" w:hAnsi="Calibri" w:cs="Calibri"/>
            <w:b/>
            <w:bCs/>
            <w:i/>
            <w:iCs/>
            <w:u w:val="single"/>
          </w:rPr>
          <w:t>sdge.com/AMP</w:t>
        </w:r>
      </w:hyperlink>
      <w:r>
        <w:rPr>
          <w:rStyle w:val="normaltextrun"/>
          <w:rFonts w:ascii="Calibri" w:hAnsi="Calibri" w:cs="Calibri"/>
        </w:rPr>
        <w:t>. </w:t>
      </w:r>
      <w:r>
        <w:rPr>
          <w:rStyle w:val="eop"/>
          <w:rFonts w:ascii="Calibri" w:hAnsi="Calibri" w:cs="Calibri"/>
        </w:rPr>
        <w:t> </w:t>
      </w:r>
    </w:p>
    <w:p w14:paraId="00247AEA"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normaltextrun"/>
          <w:rFonts w:ascii="Calibri" w:hAnsi="Calibri" w:cs="Calibri"/>
        </w:rPr>
        <w:t xml:space="preserve">Even if you made a recent payment or set up a flexible payment plan with SDG&amp;E, there may still be assistance programs available to help you. For a complete list of available offerings, visit  </w:t>
      </w:r>
      <w:hyperlink r:id="rId40" w:tgtFrame="_blank" w:history="1">
        <w:r>
          <w:rPr>
            <w:rStyle w:val="normaltextrun"/>
            <w:rFonts w:ascii="Calibri" w:hAnsi="Calibri" w:cs="Calibri"/>
            <w:b/>
            <w:bCs/>
            <w:i/>
            <w:iCs/>
            <w:u w:val="single"/>
          </w:rPr>
          <w:t>sdge.com/assistance</w:t>
        </w:r>
      </w:hyperlink>
      <w:r>
        <w:rPr>
          <w:rStyle w:val="normaltextrun"/>
          <w:rFonts w:ascii="Calibri" w:hAnsi="Calibri" w:cs="Calibri"/>
        </w:rPr>
        <w:t>.  </w:t>
      </w:r>
      <w:r>
        <w:rPr>
          <w:rStyle w:val="eop"/>
          <w:rFonts w:ascii="Calibri" w:hAnsi="Calibri" w:cs="Calibri"/>
        </w:rPr>
        <w:t> </w:t>
      </w:r>
    </w:p>
    <w:p w14:paraId="128C1B6F"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eop"/>
          <w:rFonts w:ascii="Calibri" w:hAnsi="Calibri" w:cs="Calibri"/>
        </w:rPr>
        <w:t> </w:t>
      </w:r>
    </w:p>
    <w:p w14:paraId="24051C30"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b/>
          <w:bCs/>
          <w:color w:val="000000"/>
          <w:shd w:val="clear" w:color="auto" w:fill="FFFFFF"/>
        </w:rPr>
        <w:t>SOCIAL POSTS: NEED HELP WITH YOUR ENERGY BILL?</w:t>
      </w:r>
      <w:r>
        <w:rPr>
          <w:rStyle w:val="normaltextrun"/>
          <w:rFonts w:ascii="Calibri" w:hAnsi="Calibri" w:cs="Calibri"/>
        </w:rPr>
        <w:t> </w:t>
      </w:r>
      <w:r>
        <w:rPr>
          <w:rStyle w:val="eop"/>
          <w:rFonts w:ascii="Calibri" w:hAnsi="Calibri" w:cs="Calibri"/>
        </w:rPr>
        <w:t> </w:t>
      </w:r>
    </w:p>
    <w:p w14:paraId="73171B62" w14:textId="77777777" w:rsidR="005559D4" w:rsidRDefault="005559D4" w:rsidP="005559D4">
      <w:pPr>
        <w:pStyle w:val="paragraph"/>
        <w:numPr>
          <w:ilvl w:val="0"/>
          <w:numId w:val="26"/>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If you’re behind on your energy bill, you may qualify for financial assistance. Learn more at </w:t>
      </w:r>
      <w:hyperlink r:id="rId41" w:tgtFrame="_blank" w:history="1">
        <w:r>
          <w:rPr>
            <w:rStyle w:val="normaltextrun"/>
            <w:rFonts w:ascii="Calibri" w:hAnsi="Calibri" w:cs="Calibri"/>
            <w:b/>
            <w:bCs/>
            <w:i/>
            <w:iCs/>
            <w:u w:val="single"/>
          </w:rPr>
          <w:t>sdge.com/assistance</w:t>
        </w:r>
      </w:hyperlink>
      <w:r>
        <w:rPr>
          <w:rStyle w:val="normaltextrun"/>
          <w:rFonts w:ascii="Calibri" w:hAnsi="Calibri" w:cs="Calibri"/>
        </w:rPr>
        <w:t>. #sdge #SDGEAssist </w:t>
      </w:r>
      <w:r>
        <w:rPr>
          <w:rStyle w:val="eop"/>
          <w:rFonts w:ascii="Calibri" w:hAnsi="Calibri" w:cs="Calibri"/>
        </w:rPr>
        <w:t> </w:t>
      </w:r>
    </w:p>
    <w:p w14:paraId="588268A0" w14:textId="77777777"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Hardship is everywhere right now – the last thing you need to worry about is your energy bill. Get help with your bill at </w:t>
      </w:r>
      <w:hyperlink r:id="rId42"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1DF49CDE" w14:textId="7AAD5D3F"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lastRenderedPageBreak/>
        <w:t xml:space="preserve">SDG&amp;E provides assistance programs to help you with your monthly </w:t>
      </w:r>
      <w:r w:rsidR="00291F96">
        <w:rPr>
          <w:rStyle w:val="normaltextrun"/>
          <w:rFonts w:ascii="Calibri" w:hAnsi="Calibri" w:cs="Calibri"/>
          <w:color w:val="000000"/>
        </w:rPr>
        <w:t xml:space="preserve">energy </w:t>
      </w:r>
      <w:r>
        <w:rPr>
          <w:rStyle w:val="normaltextrun"/>
          <w:rFonts w:ascii="Calibri" w:hAnsi="Calibri" w:cs="Calibri"/>
          <w:color w:val="000000"/>
        </w:rPr>
        <w:t xml:space="preserve">bill which can include up to a 30% discount. Find out if you qualify at </w:t>
      </w:r>
      <w:hyperlink r:id="rId43"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4C32A2DA" w14:textId="77777777"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Whether you rent or own, you could be eligible to receive no-cost, energy-efficient home improvements that can make your home more comfortable and help reduce your energy bill. Find out if you qualify at </w:t>
      </w:r>
      <w:hyperlink r:id="rId44" w:tgtFrame="_blank" w:history="1">
        <w:r>
          <w:rPr>
            <w:rStyle w:val="normaltextrun"/>
            <w:rFonts w:ascii="Calibri" w:hAnsi="Calibri" w:cs="Calibri"/>
            <w:b/>
            <w:bCs/>
            <w:i/>
            <w:iCs/>
            <w:color w:val="000000"/>
            <w:u w:val="single"/>
          </w:rPr>
          <w:t>sdge.com/ESA</w:t>
        </w:r>
      </w:hyperlink>
      <w:r>
        <w:rPr>
          <w:rStyle w:val="normaltextrun"/>
          <w:rFonts w:ascii="Calibri" w:hAnsi="Calibri" w:cs="Calibri"/>
          <w:color w:val="000000"/>
        </w:rPr>
        <w:t>. #sdge #SDGEAssist </w:t>
      </w:r>
      <w:r>
        <w:rPr>
          <w:rStyle w:val="eop"/>
          <w:rFonts w:ascii="Calibri" w:hAnsi="Calibri" w:cs="Calibri"/>
          <w:color w:val="000000"/>
        </w:rPr>
        <w:t> </w:t>
      </w:r>
    </w:p>
    <w:p w14:paraId="4D9E537F"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eop"/>
          <w:rFonts w:ascii="Calibri" w:hAnsi="Calibri" w:cs="Calibri"/>
        </w:rPr>
        <w:t> </w:t>
      </w:r>
    </w:p>
    <w:p w14:paraId="4DF601DB" w14:textId="77777777" w:rsidR="005559D4" w:rsidRPr="00DA7ACB" w:rsidRDefault="005559D4" w:rsidP="005559D4">
      <w:pPr>
        <w:pStyle w:val="paragraph"/>
        <w:spacing w:before="0" w:beforeAutospacing="0" w:after="0" w:afterAutospacing="0" w:line="360" w:lineRule="auto"/>
        <w:textAlignment w:val="baseline"/>
        <w:rPr>
          <w:rFonts w:ascii="Calibri" w:hAnsi="Calibri" w:cs="Calibri"/>
          <w:color w:val="2E74B5" w:themeColor="accent5" w:themeShade="BF"/>
          <w:lang w:val="es-MX"/>
        </w:rPr>
      </w:pPr>
      <w:bookmarkStart w:id="5" w:name="_Hlk144826896"/>
      <w:r w:rsidRPr="00DA7ACB">
        <w:rPr>
          <w:rStyle w:val="normaltextrun"/>
          <w:rFonts w:ascii="Calibri" w:hAnsi="Calibri" w:cs="Calibri"/>
          <w:b/>
          <w:bCs/>
          <w:color w:val="2E74B5" w:themeColor="accent5" w:themeShade="BF"/>
          <w:shd w:val="clear" w:color="auto" w:fill="FFFFFF"/>
          <w:lang w:val="es-MX"/>
        </w:rPr>
        <w:t xml:space="preserve">ARTICLE (translated): </w:t>
      </w:r>
      <w:r w:rsidRPr="00DA7ACB">
        <w:rPr>
          <w:rStyle w:val="normaltextrun"/>
          <w:rFonts w:ascii="Calibri" w:hAnsi="Calibri" w:cs="Calibri"/>
          <w:b/>
          <w:bCs/>
          <w:caps/>
          <w:color w:val="2E74B5" w:themeColor="accent5" w:themeShade="BF"/>
          <w:shd w:val="clear" w:color="auto" w:fill="FFFFFF"/>
          <w:lang w:val="es-MX"/>
        </w:rPr>
        <w:t>¿NECESITA AYUDA CON SU FACTURA DE ENERGÍA?</w:t>
      </w:r>
      <w:r w:rsidRPr="00DA7ACB">
        <w:rPr>
          <w:rStyle w:val="normaltextrun"/>
          <w:rFonts w:ascii="Calibri" w:hAnsi="Calibri" w:cs="Calibri"/>
          <w:b/>
          <w:bCs/>
          <w:color w:val="2E74B5" w:themeColor="accent5" w:themeShade="BF"/>
          <w:shd w:val="clear" w:color="auto" w:fill="FFFFFF"/>
          <w:lang w:val="es-MX"/>
        </w:rPr>
        <w:t xml:space="preserve">  </w:t>
      </w:r>
      <w:r w:rsidRPr="00DA7ACB">
        <w:rPr>
          <w:rStyle w:val="normaltextrun"/>
          <w:rFonts w:ascii="Calibri" w:hAnsi="Calibri" w:cs="Calibri"/>
          <w:color w:val="2E74B5" w:themeColor="accent5" w:themeShade="BF"/>
          <w:lang w:val="es-MX"/>
        </w:rPr>
        <w:t>  </w:t>
      </w:r>
      <w:r w:rsidRPr="00DA7ACB">
        <w:rPr>
          <w:rStyle w:val="eop"/>
          <w:rFonts w:ascii="Calibri" w:hAnsi="Calibri" w:cs="Calibri"/>
          <w:color w:val="2E74B5" w:themeColor="accent5" w:themeShade="BF"/>
          <w:lang w:val="es-MX"/>
        </w:rPr>
        <w:t> </w:t>
      </w:r>
    </w:p>
    <w:p w14:paraId="71B21CC7" w14:textId="77777777" w:rsidR="005559D4" w:rsidRPr="00DA7ACB" w:rsidRDefault="005559D4" w:rsidP="005559D4">
      <w:pPr>
        <w:pStyle w:val="paragraph"/>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Usted puede calificar para un descuento en su factura o mejoras en el hogar. Los programas de asistencia de SDG&amp;E ayudan a reducir su factura mensual de energía mientras mantiene su hogar cómodo.   </w:t>
      </w:r>
      <w:r w:rsidRPr="00DA7ACB">
        <w:rPr>
          <w:rStyle w:val="eop"/>
          <w:rFonts w:ascii="Calibri" w:hAnsi="Calibri" w:cs="Calibri"/>
          <w:color w:val="2E74B5" w:themeColor="accent5" w:themeShade="BF"/>
          <w:lang w:val="es-MX"/>
        </w:rPr>
        <w:t> </w:t>
      </w:r>
    </w:p>
    <w:p w14:paraId="5906DF8C" w14:textId="3CF50CD9" w:rsidR="005559D4" w:rsidRPr="006C7DA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F5496" w:themeColor="accent1" w:themeShade="BF"/>
        </w:rPr>
      </w:pPr>
      <w:r w:rsidRPr="006C7DAB">
        <w:rPr>
          <w:rStyle w:val="normaltextrun"/>
          <w:rFonts w:ascii="Calibri" w:hAnsi="Calibri" w:cs="Calibri"/>
          <w:color w:val="2F5496" w:themeColor="accent1" w:themeShade="BF"/>
          <w:lang w:val="es-MX"/>
        </w:rPr>
        <w:t xml:space="preserve">Programa de Tarifas Alternativas de Energía de California (CARE, por sus siglas en inglés): Ahorre un 30% o más cada mes en su factura. Averigüe si califica en </w:t>
      </w:r>
      <w:hyperlink r:id="rId45" w:anchor="googtrans(en|es)" w:tgtFrame="_blank" w:history="1">
        <w:r w:rsidRPr="006C7DAB">
          <w:rPr>
            <w:rStyle w:val="Hyperlink"/>
            <w:rFonts w:ascii="Calibri" w:hAnsi="Calibri" w:cs="Calibri"/>
            <w:b/>
            <w:bCs/>
            <w:i/>
            <w:iCs/>
            <w:color w:val="2F5496" w:themeColor="accent1" w:themeShade="BF"/>
          </w:rPr>
          <w:t>sdge.com/</w:t>
        </w:r>
        <w:proofErr w:type="spellStart"/>
        <w:r w:rsidRPr="006C7DAB">
          <w:rPr>
            <w:rStyle w:val="Hyperlink"/>
            <w:rFonts w:ascii="Calibri" w:hAnsi="Calibri" w:cs="Calibri"/>
            <w:b/>
            <w:bCs/>
            <w:i/>
            <w:iCs/>
            <w:color w:val="2F5496" w:themeColor="accent1" w:themeShade="BF"/>
          </w:rPr>
          <w:t>CAREesp</w:t>
        </w:r>
        <w:proofErr w:type="spellEnd"/>
      </w:hyperlink>
      <w:r w:rsidRPr="006C7DAB">
        <w:rPr>
          <w:rStyle w:val="normaltextrun"/>
          <w:rFonts w:ascii="Calibri" w:hAnsi="Calibri" w:cs="Calibri"/>
          <w:color w:val="2F5496" w:themeColor="accent1" w:themeShade="BF"/>
          <w:lang w:val="es-MX"/>
        </w:rPr>
        <w:t>. </w:t>
      </w:r>
      <w:r w:rsidRPr="006C7DAB">
        <w:rPr>
          <w:rStyle w:val="normaltextrun"/>
          <w:rFonts w:ascii="Calibri" w:hAnsi="Calibri" w:cs="Calibri"/>
          <w:color w:val="2F5496" w:themeColor="accent1" w:themeShade="BF"/>
        </w:rPr>
        <w:t>  </w:t>
      </w:r>
      <w:r w:rsidRPr="006C7DAB">
        <w:rPr>
          <w:rStyle w:val="eop"/>
          <w:rFonts w:ascii="Calibri" w:hAnsi="Calibri" w:cs="Calibri"/>
          <w:color w:val="2F5496" w:themeColor="accent1" w:themeShade="BF"/>
        </w:rPr>
        <w:t> </w:t>
      </w:r>
    </w:p>
    <w:p w14:paraId="77BAF55E" w14:textId="3984601A" w:rsidR="005559D4" w:rsidRPr="006C7DA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F5496" w:themeColor="accent1" w:themeShade="BF"/>
        </w:rPr>
      </w:pPr>
      <w:r w:rsidRPr="006C7DAB">
        <w:rPr>
          <w:rStyle w:val="normaltextrun"/>
          <w:rFonts w:ascii="Calibri" w:hAnsi="Calibri" w:cs="Calibri"/>
          <w:color w:val="2F5496" w:themeColor="accent1" w:themeShade="BF"/>
          <w:lang w:val="es-MX"/>
        </w:rPr>
        <w:t xml:space="preserve">Tarifa Eléctrica Familiar (FERA, por sus siglas en inglés): Si no califica para CARE y su hogar tiene 3 o más personas, puede calificar para FERA. Podría recibir un 18% de descuento en su factura de electricidad. Visite </w:t>
      </w:r>
      <w:hyperlink r:id="rId46" w:anchor="googtrans(en|es)" w:tgtFrame="_blank" w:history="1">
        <w:r w:rsidRPr="006C7DAB">
          <w:rPr>
            <w:rStyle w:val="Hyperlink"/>
            <w:rFonts w:ascii="Calibri" w:hAnsi="Calibri" w:cs="Calibri"/>
            <w:b/>
            <w:bCs/>
            <w:i/>
            <w:iCs/>
            <w:color w:val="2F5496" w:themeColor="accent1" w:themeShade="BF"/>
            <w:lang w:val="es-MX"/>
          </w:rPr>
          <w:t>sdge.com/FERAesp</w:t>
        </w:r>
      </w:hyperlink>
      <w:r w:rsidRPr="006C7DAB">
        <w:rPr>
          <w:rStyle w:val="normaltextrun"/>
          <w:rFonts w:ascii="Calibri" w:hAnsi="Calibri" w:cs="Calibri"/>
          <w:i/>
          <w:iCs/>
          <w:color w:val="2F5496" w:themeColor="accent1" w:themeShade="BF"/>
          <w:lang w:val="es-MX"/>
        </w:rPr>
        <w:t xml:space="preserve"> </w:t>
      </w:r>
      <w:r w:rsidRPr="006C7DAB">
        <w:rPr>
          <w:rStyle w:val="normaltextrun"/>
          <w:rFonts w:ascii="Calibri" w:hAnsi="Calibri" w:cs="Calibri"/>
          <w:color w:val="2F5496" w:themeColor="accent1" w:themeShade="BF"/>
          <w:lang w:val="es-MX"/>
        </w:rPr>
        <w:t>para obtener más información.   </w:t>
      </w:r>
      <w:r w:rsidRPr="006C7DAB">
        <w:rPr>
          <w:rStyle w:val="eop"/>
          <w:rFonts w:ascii="Calibri" w:hAnsi="Calibri" w:cs="Calibri"/>
          <w:color w:val="2F5496" w:themeColor="accent1" w:themeShade="BF"/>
        </w:rPr>
        <w:t> </w:t>
      </w:r>
    </w:p>
    <w:p w14:paraId="5A640C7C" w14:textId="70DC0841" w:rsidR="005559D4" w:rsidRPr="006C7DA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F5496" w:themeColor="accent1" w:themeShade="BF"/>
        </w:rPr>
      </w:pPr>
      <w:r w:rsidRPr="006C7DAB">
        <w:rPr>
          <w:rStyle w:val="normaltextrun"/>
          <w:rFonts w:ascii="Calibri" w:hAnsi="Calibri" w:cs="Calibri"/>
          <w:color w:val="2F5496" w:themeColor="accent1" w:themeShade="BF"/>
          <w:lang w:val="es-MX"/>
        </w:rPr>
        <w:t xml:space="preserve">Programa de Asistencia para el Ahorro de Energía (ESA, por sus siglas en inglés): Puede calificar para recibir mejoras gratuitas para el ahorro de energía en su hogar, tales como electrodomésticos nuevos, iluminación, aislamiento y más. Encuentre los detalles en </w:t>
      </w:r>
      <w:hyperlink r:id="rId47" w:anchor="googtrans(en|es)" w:tgtFrame="_blank" w:history="1">
        <w:r w:rsidRPr="006C7DAB">
          <w:rPr>
            <w:rStyle w:val="Hyperlink"/>
            <w:rFonts w:ascii="Calibri" w:hAnsi="Calibri" w:cs="Calibri"/>
            <w:b/>
            <w:bCs/>
            <w:i/>
            <w:iCs/>
            <w:color w:val="2F5496" w:themeColor="accent1" w:themeShade="BF"/>
            <w:lang w:val="es-MX"/>
          </w:rPr>
          <w:t>sdge.com/ESAesp</w:t>
        </w:r>
      </w:hyperlink>
      <w:r w:rsidRPr="006C7DAB">
        <w:rPr>
          <w:rStyle w:val="normaltextrun"/>
          <w:rFonts w:ascii="Calibri" w:hAnsi="Calibri" w:cs="Calibri"/>
          <w:color w:val="2F5496" w:themeColor="accent1" w:themeShade="BF"/>
          <w:lang w:val="es-MX"/>
        </w:rPr>
        <w:t>.  </w:t>
      </w:r>
      <w:r w:rsidRPr="006C7DAB">
        <w:rPr>
          <w:rStyle w:val="eop"/>
          <w:rFonts w:ascii="Calibri" w:hAnsi="Calibri" w:cs="Calibri"/>
          <w:color w:val="2F5496" w:themeColor="accent1" w:themeShade="BF"/>
        </w:rPr>
        <w:t> </w:t>
      </w:r>
    </w:p>
    <w:p w14:paraId="4B3FDC45" w14:textId="710A80B0" w:rsidR="005559D4" w:rsidRPr="006C7DA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F5496" w:themeColor="accent1" w:themeShade="BF"/>
        </w:rPr>
      </w:pPr>
      <w:r w:rsidRPr="006C7DAB">
        <w:rPr>
          <w:rStyle w:val="normaltextrun"/>
          <w:rFonts w:ascii="Calibri" w:hAnsi="Calibri" w:cs="Calibri"/>
          <w:color w:val="2F5496" w:themeColor="accent1" w:themeShade="BF"/>
          <w:lang w:val="es-MX"/>
        </w:rPr>
        <w:t xml:space="preserve">Arrearage Management Plan (AMP): Si tiene facturas pendientes y es participante en el programa de CARE o FERA, puede ser elegible para la condonación de deudas. Averigüe si califica en </w:t>
      </w:r>
      <w:hyperlink r:id="rId48" w:anchor="googtrans(en|es)" w:tgtFrame="_blank" w:history="1">
        <w:r w:rsidRPr="006C7DAB">
          <w:rPr>
            <w:rStyle w:val="Hyperlink"/>
            <w:rFonts w:ascii="Calibri" w:hAnsi="Calibri" w:cs="Calibri"/>
            <w:b/>
            <w:bCs/>
            <w:i/>
            <w:iCs/>
            <w:color w:val="2F5496" w:themeColor="accent1" w:themeShade="BF"/>
            <w:lang w:val="es-MX"/>
          </w:rPr>
          <w:t>sdge.com/AMPesp</w:t>
        </w:r>
      </w:hyperlink>
      <w:r w:rsidRPr="006C7DAB">
        <w:rPr>
          <w:rStyle w:val="normaltextrun"/>
          <w:rFonts w:ascii="Calibri" w:hAnsi="Calibri" w:cs="Calibri"/>
          <w:color w:val="2F5496" w:themeColor="accent1" w:themeShade="BF"/>
          <w:lang w:val="es-MX"/>
        </w:rPr>
        <w:t>.  </w:t>
      </w:r>
      <w:r w:rsidRPr="006C7DAB">
        <w:rPr>
          <w:rStyle w:val="eop"/>
          <w:rFonts w:ascii="Calibri" w:hAnsi="Calibri" w:cs="Calibri"/>
          <w:color w:val="2F5496" w:themeColor="accent1" w:themeShade="BF"/>
        </w:rPr>
        <w:t> </w:t>
      </w:r>
    </w:p>
    <w:p w14:paraId="6BF21A21" w14:textId="77777777" w:rsidR="005559D4" w:rsidRPr="00DA7ACB" w:rsidRDefault="005559D4" w:rsidP="005559D4">
      <w:pPr>
        <w:pStyle w:val="paragraph"/>
        <w:spacing w:before="0" w:beforeAutospacing="0" w:after="0" w:afterAutospacing="0" w:line="360" w:lineRule="auto"/>
        <w:ind w:left="360"/>
        <w:textAlignment w:val="baseline"/>
        <w:rPr>
          <w:rFonts w:ascii="Calibri" w:eastAsiaTheme="minorHAnsi" w:hAnsi="Calibri" w:cs="Calibri"/>
          <w:color w:val="2E74B5" w:themeColor="accent5" w:themeShade="BF"/>
        </w:rPr>
      </w:pPr>
    </w:p>
    <w:p w14:paraId="41E166BD" w14:textId="0C131301" w:rsidR="005559D4" w:rsidRPr="00DA7ACB" w:rsidRDefault="005559D4" w:rsidP="005559D4">
      <w:pPr>
        <w:pStyle w:val="paragraph"/>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 xml:space="preserve">Las aplicaciones en línea son fáciles, rápidas y convenientes. Para obtener más información, visite </w:t>
      </w:r>
      <w:hyperlink r:id="rId49" w:anchor="googtrans(en|es)" w:tgtFrame="_blank" w:history="1">
        <w:r w:rsidRPr="00DA7ACB">
          <w:rPr>
            <w:rStyle w:val="normaltextrun"/>
            <w:rFonts w:ascii="Calibri" w:hAnsi="Calibri" w:cs="Calibri"/>
            <w:b/>
            <w:bCs/>
            <w:i/>
            <w:iCs/>
            <w:color w:val="2E74B5" w:themeColor="accent5" w:themeShade="BF"/>
            <w:u w:val="single"/>
            <w:lang w:val="es-MX"/>
          </w:rPr>
          <w:t>sdge.com/asistencia</w:t>
        </w:r>
      </w:hyperlink>
      <w:r w:rsidRPr="00DA7ACB">
        <w:rPr>
          <w:rStyle w:val="normaltextrun"/>
          <w:rFonts w:ascii="Calibri" w:hAnsi="Calibri" w:cs="Calibri"/>
          <w:color w:val="2E74B5" w:themeColor="accent5" w:themeShade="BF"/>
          <w:lang w:val="es-MX"/>
        </w:rPr>
        <w:t>.</w:t>
      </w:r>
    </w:p>
    <w:bookmarkEnd w:id="5"/>
    <w:p w14:paraId="7F2F3926" w14:textId="77777777" w:rsidR="005559D4" w:rsidRPr="00DA7ACB" w:rsidRDefault="005559D4" w:rsidP="005559D4">
      <w:pPr>
        <w:pStyle w:val="paragraph"/>
        <w:spacing w:before="0" w:beforeAutospacing="0" w:after="0" w:afterAutospacing="0" w:line="360" w:lineRule="auto"/>
        <w:textAlignment w:val="baseline"/>
        <w:rPr>
          <w:rStyle w:val="normaltextrun"/>
          <w:b/>
          <w:bCs/>
          <w:color w:val="2E74B5" w:themeColor="accent5" w:themeShade="BF"/>
          <w:shd w:val="clear" w:color="auto" w:fill="FFFFFF"/>
          <w:lang w:val="es-MX"/>
        </w:rPr>
      </w:pPr>
    </w:p>
    <w:p w14:paraId="51B05480" w14:textId="77777777" w:rsidR="005559D4" w:rsidRPr="00DA7ACB" w:rsidRDefault="005559D4" w:rsidP="005559D4">
      <w:pPr>
        <w:pStyle w:val="paragraph"/>
        <w:spacing w:before="0" w:beforeAutospacing="0" w:after="0" w:afterAutospacing="0" w:line="360" w:lineRule="auto"/>
        <w:textAlignment w:val="baseline"/>
        <w:rPr>
          <w:color w:val="2E74B5" w:themeColor="accent5" w:themeShade="BF"/>
        </w:rPr>
      </w:pPr>
      <w:r w:rsidRPr="00DA7ACB">
        <w:rPr>
          <w:rStyle w:val="normaltextrun"/>
          <w:rFonts w:ascii="Calibri" w:hAnsi="Calibri" w:cs="Calibri"/>
          <w:b/>
          <w:bCs/>
          <w:color w:val="2E74B5" w:themeColor="accent5" w:themeShade="BF"/>
          <w:shd w:val="clear" w:color="auto" w:fill="FFFFFF"/>
          <w:lang w:val="es-MX"/>
        </w:rPr>
        <w:lastRenderedPageBreak/>
        <w:t>POSTAS SOCIALES: ¿</w:t>
      </w:r>
      <w:r w:rsidRPr="00DA7ACB">
        <w:rPr>
          <w:rStyle w:val="normaltextrun"/>
          <w:rFonts w:ascii="Calibri" w:hAnsi="Calibri" w:cs="Calibri"/>
          <w:b/>
          <w:bCs/>
          <w:caps/>
          <w:color w:val="2E74B5" w:themeColor="accent5" w:themeShade="BF"/>
          <w:shd w:val="clear" w:color="auto" w:fill="FFFFFF"/>
          <w:lang w:val="es-MX"/>
        </w:rPr>
        <w:t>NECESITA AYUDA CON SU FACTURA DE ENERGÍA</w:t>
      </w:r>
      <w:r w:rsidRPr="00DA7ACB">
        <w:rPr>
          <w:rStyle w:val="normaltextrun"/>
          <w:rFonts w:ascii="Calibri" w:hAnsi="Calibri" w:cs="Calibri"/>
          <w:b/>
          <w:bCs/>
          <w:color w:val="2E74B5" w:themeColor="accent5" w:themeShade="BF"/>
          <w:shd w:val="clear" w:color="auto" w:fill="FFFFFF"/>
          <w:lang w:val="es-MX"/>
        </w:rPr>
        <w:t>?  </w:t>
      </w:r>
      <w:r w:rsidRPr="00DA7ACB">
        <w:rPr>
          <w:rStyle w:val="normaltextrun"/>
          <w:rFonts w:ascii="Calibri" w:hAnsi="Calibri" w:cs="Calibri"/>
          <w:color w:val="2E74B5" w:themeColor="accent5" w:themeShade="BF"/>
          <w:lang w:val="es-MX"/>
        </w:rPr>
        <w:t>  </w:t>
      </w:r>
      <w:r w:rsidRPr="00DA7ACB">
        <w:rPr>
          <w:rStyle w:val="eop"/>
          <w:rFonts w:ascii="Calibri" w:hAnsi="Calibri" w:cs="Calibri"/>
          <w:color w:val="2E74B5" w:themeColor="accent5" w:themeShade="BF"/>
          <w:lang w:val="es-MX"/>
        </w:rPr>
        <w:t> </w:t>
      </w:r>
    </w:p>
    <w:p w14:paraId="74A68957" w14:textId="43571A14"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Si está atrasado en su factura de energía, puede calificar para asistencia financiera. </w:t>
      </w:r>
      <w:r w:rsidRPr="00DA7ACB">
        <w:rPr>
          <w:rStyle w:val="normaltextrun"/>
          <w:rFonts w:ascii="Calibri" w:hAnsi="Calibri" w:cs="Calibri"/>
          <w:color w:val="2E74B5" w:themeColor="accent5" w:themeShade="BF"/>
        </w:rPr>
        <w:t>Obtenga más información en</w:t>
      </w:r>
      <w:r w:rsidR="006C7DAB">
        <w:rPr>
          <w:rStyle w:val="normaltextrun"/>
          <w:rFonts w:ascii="Calibri" w:hAnsi="Calibri" w:cs="Calibri"/>
          <w:color w:val="2E74B5" w:themeColor="accent5" w:themeShade="BF"/>
        </w:rPr>
        <w:t xml:space="preserve"> </w:t>
      </w:r>
      <w:hyperlink r:id="rId50" w:anchor="googtrans(en|es)" w:tgtFrame="_blank" w:history="1">
        <w:r w:rsidR="006C7DAB" w:rsidRPr="00DA7ACB">
          <w:rPr>
            <w:rStyle w:val="normaltextrun"/>
            <w:rFonts w:ascii="Calibri" w:hAnsi="Calibri" w:cs="Calibri"/>
            <w:b/>
            <w:bCs/>
            <w:i/>
            <w:iCs/>
            <w:color w:val="2E74B5" w:themeColor="accent5" w:themeShade="BF"/>
            <w:u w:val="single"/>
            <w:lang w:val="es-MX"/>
          </w:rPr>
          <w:t>sdge.com/asistencia</w:t>
        </w:r>
      </w:hyperlink>
      <w:r w:rsidRPr="00DA7ACB">
        <w:rPr>
          <w:rStyle w:val="normaltextrun"/>
          <w:rFonts w:ascii="Calibri" w:hAnsi="Calibri" w:cs="Calibri"/>
          <w:color w:val="2E74B5" w:themeColor="accent5" w:themeShade="BF"/>
        </w:rPr>
        <w:t>. #sdge #SDGEAssist  </w:t>
      </w:r>
      <w:r w:rsidRPr="00DA7ACB">
        <w:rPr>
          <w:rStyle w:val="eop"/>
          <w:rFonts w:ascii="Calibri" w:hAnsi="Calibri" w:cs="Calibri"/>
          <w:color w:val="2E74B5" w:themeColor="accent5" w:themeShade="BF"/>
        </w:rPr>
        <w:t> </w:t>
      </w:r>
    </w:p>
    <w:p w14:paraId="33EFBC74" w14:textId="5D591F95"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En este momento, las dificultades se encuentran en todas partes - lo último que necesita es preocuparse por su factura de energía. Obtenga ayuda con su factura en</w:t>
      </w:r>
      <w:hyperlink r:id="rId51" w:anchor="googtrans(en|es)" w:tgtFrame="_blank" w:history="1">
        <w:r w:rsidR="006C7DAB" w:rsidRPr="00DA7ACB">
          <w:rPr>
            <w:rStyle w:val="normaltextrun"/>
            <w:rFonts w:ascii="Calibri" w:hAnsi="Calibri" w:cs="Calibri"/>
            <w:b/>
            <w:bCs/>
            <w:i/>
            <w:iCs/>
            <w:color w:val="2E74B5" w:themeColor="accent5" w:themeShade="BF"/>
            <w:u w:val="single"/>
            <w:lang w:val="es-MX"/>
          </w:rPr>
          <w:t>sdge.com/asistencia</w:t>
        </w:r>
      </w:hyperlink>
      <w:r w:rsidRPr="00DA7ACB">
        <w:rPr>
          <w:rStyle w:val="normaltextrun"/>
          <w:rFonts w:ascii="Calibri" w:hAnsi="Calibri" w:cs="Calibri"/>
          <w:color w:val="2E74B5" w:themeColor="accent5" w:themeShade="BF"/>
          <w:lang w:val="es-MX"/>
        </w:rPr>
        <w:t>. #sdge #SDGEAssist  </w:t>
      </w:r>
      <w:r w:rsidRPr="00DA7ACB">
        <w:rPr>
          <w:rStyle w:val="eop"/>
          <w:rFonts w:ascii="Calibri" w:hAnsi="Calibri" w:cs="Calibri"/>
          <w:color w:val="2E74B5" w:themeColor="accent5" w:themeShade="BF"/>
          <w:lang w:val="es-MX"/>
        </w:rPr>
        <w:t> </w:t>
      </w:r>
    </w:p>
    <w:p w14:paraId="0F1D6CB6" w14:textId="6ACB0600"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SDG&amp;E ofrece programas de asistencia para ayudarle con su factura mensual que puede incluir hasta un 30% de descuento. </w:t>
      </w:r>
      <w:r w:rsidRPr="00DA7ACB">
        <w:rPr>
          <w:rStyle w:val="normaltextrun"/>
          <w:rFonts w:ascii="Calibri" w:hAnsi="Calibri" w:cs="Calibri"/>
          <w:color w:val="2E74B5" w:themeColor="accent5" w:themeShade="BF"/>
        </w:rPr>
        <w:t xml:space="preserve">Descubra si califica en </w:t>
      </w:r>
      <w:hyperlink r:id="rId52" w:anchor="googtrans(en|es)" w:tgtFrame="_blank" w:history="1">
        <w:r w:rsidR="006C7DAB" w:rsidRPr="00DA7ACB">
          <w:rPr>
            <w:rStyle w:val="normaltextrun"/>
            <w:rFonts w:ascii="Calibri" w:hAnsi="Calibri" w:cs="Calibri"/>
            <w:b/>
            <w:bCs/>
            <w:i/>
            <w:iCs/>
            <w:color w:val="2E74B5" w:themeColor="accent5" w:themeShade="BF"/>
            <w:u w:val="single"/>
            <w:lang w:val="es-MX"/>
          </w:rPr>
          <w:t>sdge.com/asistencia</w:t>
        </w:r>
      </w:hyperlink>
      <w:r w:rsidRPr="00DA7ACB">
        <w:rPr>
          <w:rStyle w:val="normaltextrun"/>
          <w:rFonts w:ascii="Calibri" w:hAnsi="Calibri" w:cs="Calibri"/>
          <w:color w:val="2E74B5" w:themeColor="accent5" w:themeShade="BF"/>
        </w:rPr>
        <w:t>. #sdge #SDGEAssist  </w:t>
      </w:r>
      <w:r w:rsidRPr="00DA7ACB">
        <w:rPr>
          <w:rStyle w:val="eop"/>
          <w:rFonts w:ascii="Calibri" w:hAnsi="Calibri" w:cs="Calibri"/>
          <w:color w:val="2E74B5" w:themeColor="accent5" w:themeShade="BF"/>
        </w:rPr>
        <w:t> </w:t>
      </w:r>
    </w:p>
    <w:p w14:paraId="76E028ED" w14:textId="794C0DC4" w:rsidR="005559D4" w:rsidRPr="006C7DA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Si alquile o es propietario, podría ser elegible para recibir mejoras de eficiencia energética en su hogar, sin costo, que pueden hacer que su hogar sea más cómodo y ayuden reducir su factura de energía. Descubra si califica en</w:t>
      </w:r>
      <w:r w:rsidR="006C7DAB">
        <w:rPr>
          <w:rStyle w:val="normaltextrun"/>
          <w:rFonts w:ascii="Calibri" w:hAnsi="Calibri" w:cs="Calibri"/>
          <w:color w:val="2E74B5" w:themeColor="accent5" w:themeShade="BF"/>
          <w:lang w:val="es-MX"/>
        </w:rPr>
        <w:t xml:space="preserve"> </w:t>
      </w:r>
      <w:hyperlink r:id="rId53" w:anchor="googtrans(en|es)" w:tgtFrame="_blank" w:history="1">
        <w:r w:rsidR="006C7DAB" w:rsidRPr="006C7DAB">
          <w:rPr>
            <w:rStyle w:val="Hyperlink"/>
            <w:rFonts w:ascii="Calibri" w:hAnsi="Calibri" w:cs="Calibri"/>
            <w:b/>
            <w:bCs/>
            <w:i/>
            <w:iCs/>
            <w:color w:val="2F5496" w:themeColor="accent1" w:themeShade="BF"/>
            <w:lang w:val="es-MX"/>
          </w:rPr>
          <w:t>sdge.com/ESAesp</w:t>
        </w:r>
      </w:hyperlink>
      <w:r w:rsidRPr="006C7DAB">
        <w:rPr>
          <w:rStyle w:val="normaltextrun"/>
          <w:rFonts w:ascii="Calibri" w:hAnsi="Calibri" w:cs="Calibri"/>
          <w:color w:val="2E74B5" w:themeColor="accent5" w:themeShade="BF"/>
          <w:lang w:val="es-MX"/>
        </w:rPr>
        <w:t>.</w:t>
      </w:r>
      <w:r w:rsidRPr="00DA7ACB">
        <w:rPr>
          <w:rStyle w:val="normaltextrun"/>
          <w:rFonts w:ascii="Calibri" w:hAnsi="Calibri" w:cs="Calibri"/>
          <w:color w:val="2E74B5" w:themeColor="accent5" w:themeShade="BF"/>
          <w:lang w:val="es-MX"/>
        </w:rPr>
        <w:t xml:space="preserve"> </w:t>
      </w:r>
      <w:r w:rsidRPr="006C7DAB">
        <w:rPr>
          <w:rStyle w:val="normaltextrun"/>
          <w:rFonts w:ascii="Calibri" w:hAnsi="Calibri" w:cs="Calibri"/>
          <w:color w:val="2E74B5" w:themeColor="accent5" w:themeShade="BF"/>
          <w:lang w:val="es-MX"/>
        </w:rPr>
        <w:t>#sdge #SDGEAssist   </w:t>
      </w:r>
      <w:r w:rsidRPr="006C7DAB">
        <w:rPr>
          <w:rStyle w:val="eop"/>
          <w:rFonts w:ascii="Calibri" w:hAnsi="Calibri" w:cs="Calibri"/>
          <w:color w:val="2E74B5" w:themeColor="accent5" w:themeShade="BF"/>
          <w:lang w:val="es-MX"/>
        </w:rPr>
        <w:t> </w:t>
      </w:r>
    </w:p>
    <w:p w14:paraId="2187D797" w14:textId="77777777" w:rsidR="00A716F9" w:rsidRDefault="00A716F9" w:rsidP="00AD08BD">
      <w:pPr>
        <w:pStyle w:val="paragraph"/>
        <w:spacing w:before="0" w:beforeAutospacing="0" w:after="0" w:afterAutospacing="0"/>
        <w:textAlignment w:val="baseline"/>
        <w:rPr>
          <w:rStyle w:val="normaltextrun"/>
          <w:rFonts w:ascii="Calibri" w:hAnsi="Calibri" w:cs="Calibri"/>
          <w:b/>
          <w:bCs/>
          <w:color w:val="000000"/>
          <w:shd w:val="clear" w:color="auto" w:fill="FFFFFF"/>
          <w:lang w:val="es-MX"/>
        </w:rPr>
      </w:pPr>
    </w:p>
    <w:p w14:paraId="3E9B6117" w14:textId="77777777" w:rsidR="00A716F9" w:rsidRDefault="00A716F9" w:rsidP="00AD08BD">
      <w:pPr>
        <w:pStyle w:val="paragraph"/>
        <w:spacing w:before="0" w:beforeAutospacing="0" w:after="0" w:afterAutospacing="0"/>
        <w:textAlignment w:val="baseline"/>
        <w:rPr>
          <w:rStyle w:val="normaltextrun"/>
          <w:rFonts w:ascii="Calibri" w:hAnsi="Calibri" w:cs="Calibri"/>
          <w:b/>
          <w:bCs/>
          <w:color w:val="000000"/>
          <w:shd w:val="clear" w:color="auto" w:fill="FFFFFF"/>
          <w:lang w:val="es-MX"/>
        </w:rPr>
      </w:pPr>
    </w:p>
    <w:p w14:paraId="04F87E72" w14:textId="5F2CF514" w:rsidR="00AD08BD" w:rsidRDefault="00AD08BD" w:rsidP="00AD08BD">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color w:val="000000"/>
          <w:shd w:val="clear" w:color="auto" w:fill="FFFFFF"/>
        </w:rPr>
        <w:t>IMAGES: NEED HELP WITH YOUR ENERGY BILL? </w:t>
      </w:r>
      <w:r>
        <w:rPr>
          <w:rStyle w:val="eop"/>
          <w:rFonts w:ascii="Calibri" w:hAnsi="Calibri" w:cs="Calibri"/>
        </w:rPr>
        <w:t> </w:t>
      </w:r>
    </w:p>
    <w:p w14:paraId="20523524" w14:textId="3A86FA72" w:rsidR="00A716F9" w:rsidRDefault="0011516A" w:rsidP="00AD08BD">
      <w:pPr>
        <w:pStyle w:val="paragraph"/>
        <w:spacing w:before="0" w:beforeAutospacing="0" w:after="0" w:afterAutospacing="0"/>
        <w:textAlignment w:val="baseline"/>
        <w:rPr>
          <w:rStyle w:val="eop"/>
          <w:rFonts w:ascii="Calibri" w:hAnsi="Calibri" w:cs="Calibri"/>
        </w:rPr>
      </w:pPr>
      <w:r>
        <w:rPr>
          <w:rFonts w:ascii="Calibri" w:hAnsi="Calibri" w:cs="Calibri"/>
          <w:noProof/>
        </w:rPr>
        <w:drawing>
          <wp:inline distT="0" distB="0" distL="0" distR="0" wp14:anchorId="6742BA0F" wp14:editId="3C2D077D">
            <wp:extent cx="3131820" cy="3131820"/>
            <wp:effectExtent l="0" t="0" r="0" b="0"/>
            <wp:docPr id="1513084926" name="Picture 1" descr="A man and woman sitting on a beach facing the ocean with a Golden Retriever sitting between them&#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84926" name="Picture 1" descr="A man and woman sitting on a beach facing the ocean with a Golden Retriever sitting between them&#10;&#10;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31820" cy="3131820"/>
                    </a:xfrm>
                    <a:prstGeom prst="rect">
                      <a:avLst/>
                    </a:prstGeom>
                  </pic:spPr>
                </pic:pic>
              </a:graphicData>
            </a:graphic>
          </wp:inline>
        </w:drawing>
      </w:r>
    </w:p>
    <w:p w14:paraId="6DF1DE25" w14:textId="77777777" w:rsidR="008B7322" w:rsidRDefault="008B7322" w:rsidP="00AD08BD">
      <w:pPr>
        <w:pStyle w:val="paragraph"/>
        <w:spacing w:before="0" w:beforeAutospacing="0" w:after="0" w:afterAutospacing="0"/>
        <w:textAlignment w:val="baseline"/>
        <w:rPr>
          <w:rStyle w:val="eop"/>
          <w:rFonts w:ascii="Calibri" w:hAnsi="Calibri" w:cs="Calibri"/>
        </w:rPr>
      </w:pPr>
    </w:p>
    <w:p w14:paraId="20827527" w14:textId="726B35AE" w:rsidR="002E67B8" w:rsidRDefault="00A716F9" w:rsidP="00AD08BD">
      <w:pPr>
        <w:pStyle w:val="paragraph"/>
        <w:spacing w:before="0" w:beforeAutospacing="0" w:after="0" w:afterAutospacing="0"/>
        <w:textAlignment w:val="baseline"/>
        <w:rPr>
          <w:rStyle w:val="eop"/>
          <w:rFonts w:ascii="Calibri" w:hAnsi="Calibri" w:cs="Calibri"/>
        </w:rPr>
      </w:pPr>
      <w:r>
        <w:rPr>
          <w:rFonts w:ascii="Calibri" w:hAnsi="Calibri" w:cs="Calibri"/>
          <w:noProof/>
        </w:rPr>
        <w:lastRenderedPageBreak/>
        <w:drawing>
          <wp:inline distT="0" distB="0" distL="0" distR="0" wp14:anchorId="15F758FD" wp14:editId="5190BD72">
            <wp:extent cx="2957513" cy="1971675"/>
            <wp:effectExtent l="0" t="0" r="0" b="0"/>
            <wp:docPr id="959937935" name="Picture 7" descr="Two women lying on stomachs on a bed looking at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37935" name="Picture 7" descr="Two women lying on stomachs on a bed looking at a cell phon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64584" cy="1976389"/>
                    </a:xfrm>
                    <a:prstGeom prst="rect">
                      <a:avLst/>
                    </a:prstGeom>
                  </pic:spPr>
                </pic:pic>
              </a:graphicData>
            </a:graphic>
          </wp:inline>
        </w:drawing>
      </w:r>
    </w:p>
    <w:p w14:paraId="7631928E" w14:textId="1B639C22" w:rsidR="000702C2" w:rsidRDefault="000702C2" w:rsidP="00F7443A">
      <w:pPr>
        <w:rPr>
          <w:rFonts w:eastAsia="Times New Roman"/>
          <w:b/>
          <w:bCs/>
          <w:caps/>
          <w:sz w:val="24"/>
          <w:szCs w:val="24"/>
        </w:rPr>
      </w:pPr>
    </w:p>
    <w:bookmarkEnd w:id="4"/>
    <w:p w14:paraId="12534C2C" w14:textId="592149CA" w:rsidR="00DF55E0" w:rsidRDefault="00746922" w:rsidP="00893CBD">
      <w:pPr>
        <w:rPr>
          <w:rFonts w:eastAsia="Times New Roman"/>
          <w:b/>
          <w:bCs/>
          <w:caps/>
          <w:sz w:val="24"/>
          <w:szCs w:val="24"/>
        </w:rPr>
      </w:pPr>
      <w:r>
        <w:rPr>
          <w:rFonts w:eastAsia="Times New Roman"/>
          <w:b/>
          <w:bCs/>
          <w:caps/>
          <w:sz w:val="24"/>
          <w:szCs w:val="24"/>
        </w:rPr>
        <w:t xml:space="preserve">ARTICLE: </w:t>
      </w:r>
      <w:r w:rsidR="00893CBD" w:rsidRPr="00893CBD">
        <w:rPr>
          <w:rFonts w:eastAsia="Times New Roman"/>
          <w:b/>
          <w:bCs/>
          <w:caps/>
          <w:sz w:val="24"/>
          <w:szCs w:val="24"/>
        </w:rPr>
        <w:t xml:space="preserve">Rev Up Your Curiosity at </w:t>
      </w:r>
      <w:r w:rsidR="001576AB">
        <w:rPr>
          <w:rFonts w:eastAsia="Times New Roman"/>
          <w:b/>
          <w:bCs/>
          <w:caps/>
          <w:sz w:val="24"/>
          <w:szCs w:val="24"/>
        </w:rPr>
        <w:t xml:space="preserve">THE </w:t>
      </w:r>
      <w:r w:rsidR="00893CBD" w:rsidRPr="00893CBD">
        <w:rPr>
          <w:rFonts w:eastAsia="Times New Roman"/>
          <w:b/>
          <w:bCs/>
          <w:caps/>
          <w:sz w:val="24"/>
          <w:szCs w:val="24"/>
        </w:rPr>
        <w:t>San Diego Electric Vehicle Day</w:t>
      </w:r>
      <w:r w:rsidR="001576AB">
        <w:rPr>
          <w:rFonts w:eastAsia="Times New Roman"/>
          <w:b/>
          <w:bCs/>
          <w:caps/>
          <w:sz w:val="24"/>
          <w:szCs w:val="24"/>
        </w:rPr>
        <w:t xml:space="preserve"> EVENT</w:t>
      </w:r>
    </w:p>
    <w:p w14:paraId="431DCABA" w14:textId="45E9DD14" w:rsidR="00893CBD" w:rsidRPr="00893CBD" w:rsidRDefault="00893CBD" w:rsidP="00893CBD">
      <w:pPr>
        <w:rPr>
          <w:rFonts w:cstheme="minorHAnsi"/>
          <w:sz w:val="24"/>
          <w:szCs w:val="24"/>
        </w:rPr>
      </w:pPr>
      <w:r w:rsidRPr="00893CBD">
        <w:rPr>
          <w:rFonts w:cstheme="minorHAnsi"/>
          <w:sz w:val="24"/>
          <w:szCs w:val="24"/>
        </w:rPr>
        <w:t xml:space="preserve">Are you eager to explore the latest electric vehicle (EV) models and their impressive features? </w:t>
      </w:r>
      <w:r w:rsidR="00C0298A">
        <w:rPr>
          <w:rFonts w:cstheme="minorHAnsi"/>
          <w:sz w:val="24"/>
          <w:szCs w:val="24"/>
        </w:rPr>
        <w:t>The</w:t>
      </w:r>
      <w:r w:rsidRPr="00893CBD">
        <w:rPr>
          <w:rFonts w:cstheme="minorHAnsi"/>
          <w:sz w:val="24"/>
          <w:szCs w:val="24"/>
        </w:rPr>
        <w:t xml:space="preserve"> 11th annual San Diego Electric Vehicle </w:t>
      </w:r>
      <w:r w:rsidR="002B7F2F">
        <w:rPr>
          <w:rFonts w:cstheme="minorHAnsi"/>
          <w:sz w:val="24"/>
          <w:szCs w:val="24"/>
        </w:rPr>
        <w:t xml:space="preserve">Day </w:t>
      </w:r>
      <w:r w:rsidRPr="00893CBD">
        <w:rPr>
          <w:rFonts w:cstheme="minorHAnsi"/>
          <w:sz w:val="24"/>
          <w:szCs w:val="24"/>
        </w:rPr>
        <w:t xml:space="preserve">event </w:t>
      </w:r>
      <w:r w:rsidR="002B7F2F">
        <w:rPr>
          <w:rFonts w:cstheme="minorHAnsi"/>
          <w:sz w:val="24"/>
          <w:szCs w:val="24"/>
        </w:rPr>
        <w:t>features</w:t>
      </w:r>
      <w:r w:rsidRPr="00893CBD">
        <w:rPr>
          <w:rFonts w:cstheme="minorHAnsi"/>
          <w:sz w:val="24"/>
          <w:szCs w:val="24"/>
        </w:rPr>
        <w:t xml:space="preserve"> test drives of the newest EVs, a showcase of electric vehicles, </w:t>
      </w:r>
      <w:r w:rsidR="00165972">
        <w:rPr>
          <w:rFonts w:cstheme="minorHAnsi"/>
          <w:sz w:val="24"/>
          <w:szCs w:val="24"/>
        </w:rPr>
        <w:t>good</w:t>
      </w:r>
      <w:r w:rsidR="00F0779C">
        <w:rPr>
          <w:rFonts w:cstheme="minorHAnsi"/>
          <w:sz w:val="24"/>
          <w:szCs w:val="24"/>
        </w:rPr>
        <w:t xml:space="preserve"> food</w:t>
      </w:r>
      <w:r w:rsidR="002E6131">
        <w:rPr>
          <w:rFonts w:cstheme="minorHAnsi"/>
          <w:sz w:val="24"/>
          <w:szCs w:val="24"/>
        </w:rPr>
        <w:t xml:space="preserve"> </w:t>
      </w:r>
      <w:r w:rsidRPr="00893CBD">
        <w:rPr>
          <w:rFonts w:cstheme="minorHAnsi"/>
          <w:sz w:val="24"/>
          <w:szCs w:val="24"/>
        </w:rPr>
        <w:t>and family entertainment. Get ready for an electrifying experience!</w:t>
      </w:r>
    </w:p>
    <w:p w14:paraId="68F722D3" w14:textId="25467F63" w:rsidR="00893CBD" w:rsidRPr="00893CBD" w:rsidRDefault="00893CBD" w:rsidP="00893CBD">
      <w:pPr>
        <w:rPr>
          <w:rFonts w:cstheme="minorHAnsi"/>
          <w:sz w:val="24"/>
          <w:szCs w:val="24"/>
        </w:rPr>
      </w:pPr>
      <w:r w:rsidRPr="00893CBD">
        <w:rPr>
          <w:rFonts w:cstheme="minorHAnsi"/>
          <w:sz w:val="24"/>
          <w:szCs w:val="24"/>
        </w:rPr>
        <w:t xml:space="preserve">This year's event is set to make history as the largest of its kind in the region, offering </w:t>
      </w:r>
      <w:r w:rsidR="007A5612">
        <w:rPr>
          <w:rFonts w:cstheme="minorHAnsi"/>
          <w:sz w:val="24"/>
          <w:szCs w:val="24"/>
        </w:rPr>
        <w:t xml:space="preserve">a </w:t>
      </w:r>
      <w:r w:rsidRPr="00893CBD">
        <w:rPr>
          <w:rFonts w:cstheme="minorHAnsi"/>
          <w:sz w:val="24"/>
          <w:szCs w:val="24"/>
        </w:rPr>
        <w:t>lineup of over 50 EVs for test drives and exhibition. The new venue at Snapdragon Stadium provides significantly more space than the previous location ensuring ample room for test drives, vehicle displays and a host of family-friendly activities.</w:t>
      </w:r>
      <w:r w:rsidR="007E0A8E">
        <w:rPr>
          <w:rFonts w:cstheme="minorHAnsi"/>
          <w:sz w:val="24"/>
          <w:szCs w:val="24"/>
        </w:rPr>
        <w:t xml:space="preserve"> Join us for </w:t>
      </w:r>
      <w:r w:rsidR="00852D5D">
        <w:rPr>
          <w:rFonts w:cstheme="minorHAnsi"/>
          <w:sz w:val="24"/>
          <w:szCs w:val="24"/>
        </w:rPr>
        <w:t>an unforgettable day of EV exploration.</w:t>
      </w:r>
    </w:p>
    <w:p w14:paraId="54A78A7D" w14:textId="77777777" w:rsidR="00893CBD" w:rsidRPr="00893CBD" w:rsidRDefault="00893CBD" w:rsidP="00893CBD">
      <w:pPr>
        <w:rPr>
          <w:rFonts w:cstheme="minorHAnsi"/>
          <w:sz w:val="24"/>
          <w:szCs w:val="24"/>
        </w:rPr>
      </w:pPr>
      <w:r w:rsidRPr="00893CBD">
        <w:rPr>
          <w:rFonts w:cstheme="minorHAnsi"/>
          <w:sz w:val="24"/>
          <w:szCs w:val="24"/>
        </w:rPr>
        <w:t>Date and Time: Saturday, October 14th, from 10 a.m. to 3 p.m.</w:t>
      </w:r>
    </w:p>
    <w:p w14:paraId="3A78D0BA" w14:textId="07946253" w:rsidR="00893CBD" w:rsidRPr="00893CBD" w:rsidRDefault="00893CBD" w:rsidP="00893CBD">
      <w:pPr>
        <w:rPr>
          <w:rFonts w:cstheme="minorHAnsi"/>
          <w:sz w:val="24"/>
          <w:szCs w:val="24"/>
        </w:rPr>
      </w:pPr>
      <w:r w:rsidRPr="00893CBD">
        <w:rPr>
          <w:rFonts w:cstheme="minorHAnsi"/>
          <w:sz w:val="24"/>
          <w:szCs w:val="24"/>
        </w:rPr>
        <w:t>Location: Snapdragon Stadium, 2101 Stadium Way, San Diego, CA 92108</w:t>
      </w:r>
    </w:p>
    <w:p w14:paraId="47EC37F3" w14:textId="77777777" w:rsidR="00893CBD" w:rsidRPr="00893CBD" w:rsidRDefault="00893CBD" w:rsidP="00893CBD">
      <w:pPr>
        <w:rPr>
          <w:rFonts w:cstheme="minorHAnsi"/>
          <w:sz w:val="24"/>
          <w:szCs w:val="24"/>
        </w:rPr>
      </w:pPr>
      <w:r w:rsidRPr="00893CBD">
        <w:rPr>
          <w:rFonts w:cstheme="minorHAnsi"/>
          <w:sz w:val="24"/>
          <w:szCs w:val="24"/>
        </w:rPr>
        <w:t>Admission: Free</w:t>
      </w:r>
    </w:p>
    <w:p w14:paraId="2E7E8C2A" w14:textId="312BCFFC" w:rsidR="006B2027" w:rsidRDefault="006B2027" w:rsidP="006B2027">
      <w:pPr>
        <w:rPr>
          <w:rFonts w:eastAsia="Times New Roman"/>
          <w:b/>
          <w:bCs/>
          <w:caps/>
          <w:sz w:val="24"/>
          <w:szCs w:val="24"/>
        </w:rPr>
      </w:pPr>
      <w:r>
        <w:rPr>
          <w:rFonts w:eastAsia="Times New Roman"/>
          <w:b/>
          <w:bCs/>
          <w:caps/>
          <w:sz w:val="24"/>
          <w:szCs w:val="24"/>
        </w:rPr>
        <w:t xml:space="preserve">SOCIAL POSTS: </w:t>
      </w:r>
      <w:r w:rsidRPr="00893CBD">
        <w:rPr>
          <w:rFonts w:eastAsia="Times New Roman"/>
          <w:b/>
          <w:bCs/>
          <w:caps/>
          <w:sz w:val="24"/>
          <w:szCs w:val="24"/>
        </w:rPr>
        <w:t xml:space="preserve">Rev Up Your Curiosity at </w:t>
      </w:r>
      <w:r w:rsidR="00E2454D">
        <w:rPr>
          <w:rFonts w:eastAsia="Times New Roman"/>
          <w:b/>
          <w:bCs/>
          <w:caps/>
          <w:sz w:val="24"/>
          <w:szCs w:val="24"/>
        </w:rPr>
        <w:t xml:space="preserve">THE </w:t>
      </w:r>
      <w:r w:rsidRPr="00893CBD">
        <w:rPr>
          <w:rFonts w:eastAsia="Times New Roman"/>
          <w:b/>
          <w:bCs/>
          <w:caps/>
          <w:sz w:val="24"/>
          <w:szCs w:val="24"/>
        </w:rPr>
        <w:t>San Diego Electric Vehicle Day</w:t>
      </w:r>
      <w:r w:rsidR="00E2454D">
        <w:rPr>
          <w:rFonts w:eastAsia="Times New Roman"/>
          <w:b/>
          <w:bCs/>
          <w:caps/>
          <w:sz w:val="24"/>
          <w:szCs w:val="24"/>
        </w:rPr>
        <w:t xml:space="preserve"> EVENT</w:t>
      </w:r>
    </w:p>
    <w:p w14:paraId="0C9DAB4A" w14:textId="5F557C25" w:rsidR="00986F5E" w:rsidRPr="00986F5E" w:rsidRDefault="00986F5E" w:rsidP="00986F5E">
      <w:pPr>
        <w:pStyle w:val="ListParagraph"/>
        <w:numPr>
          <w:ilvl w:val="0"/>
          <w:numId w:val="3"/>
        </w:numPr>
        <w:spacing w:line="360" w:lineRule="auto"/>
        <w:rPr>
          <w:rStyle w:val="normaltextrun"/>
          <w:rFonts w:asciiTheme="minorHAnsi" w:hAnsiTheme="minorHAnsi" w:cstheme="minorHAnsi"/>
          <w:sz w:val="24"/>
          <w:szCs w:val="24"/>
        </w:rPr>
      </w:pPr>
      <w:r w:rsidRPr="00986F5E">
        <w:rPr>
          <w:rStyle w:val="normaltextrun"/>
          <w:rFonts w:asciiTheme="minorHAnsi" w:hAnsiTheme="minorHAnsi" w:cstheme="minorHAnsi"/>
          <w:sz w:val="24"/>
          <w:szCs w:val="24"/>
        </w:rPr>
        <w:t>Join @</w:t>
      </w:r>
      <w:r w:rsidR="006A464B">
        <w:rPr>
          <w:rStyle w:val="normaltextrun"/>
          <w:rFonts w:asciiTheme="minorHAnsi" w:hAnsiTheme="minorHAnsi" w:cstheme="minorHAnsi"/>
          <w:sz w:val="24"/>
          <w:szCs w:val="24"/>
        </w:rPr>
        <w:t>SDGE</w:t>
      </w:r>
      <w:r w:rsidRPr="00986F5E">
        <w:rPr>
          <w:rStyle w:val="normaltextrun"/>
          <w:rFonts w:asciiTheme="minorHAnsi" w:hAnsiTheme="minorHAnsi" w:cstheme="minorHAnsi"/>
          <w:sz w:val="24"/>
          <w:szCs w:val="24"/>
        </w:rPr>
        <w:t xml:space="preserve"> </w:t>
      </w:r>
      <w:r w:rsidR="00E2454D">
        <w:rPr>
          <w:rStyle w:val="normaltextrun"/>
          <w:rFonts w:asciiTheme="minorHAnsi" w:hAnsiTheme="minorHAnsi" w:cstheme="minorHAnsi"/>
          <w:sz w:val="24"/>
          <w:szCs w:val="24"/>
        </w:rPr>
        <w:t>at</w:t>
      </w:r>
      <w:r w:rsidRPr="00986F5E">
        <w:rPr>
          <w:rStyle w:val="normaltextrun"/>
          <w:rFonts w:asciiTheme="minorHAnsi" w:hAnsiTheme="minorHAnsi" w:cstheme="minorHAnsi"/>
          <w:sz w:val="24"/>
          <w:szCs w:val="24"/>
        </w:rPr>
        <w:t xml:space="preserve"> the 11th annual San Diego EV Day on Oct. 14th! At this free event located at @Snap</w:t>
      </w:r>
      <w:r w:rsidR="00EC0988">
        <w:rPr>
          <w:rStyle w:val="normaltextrun"/>
          <w:rFonts w:asciiTheme="minorHAnsi" w:hAnsiTheme="minorHAnsi" w:cstheme="minorHAnsi"/>
          <w:sz w:val="24"/>
          <w:szCs w:val="24"/>
        </w:rPr>
        <w:t>D</w:t>
      </w:r>
      <w:r w:rsidRPr="00986F5E">
        <w:rPr>
          <w:rStyle w:val="normaltextrun"/>
          <w:rFonts w:asciiTheme="minorHAnsi" w:hAnsiTheme="minorHAnsi" w:cstheme="minorHAnsi"/>
          <w:sz w:val="24"/>
          <w:szCs w:val="24"/>
        </w:rPr>
        <w:t>ragonStadium, you'll be able to test drive the latest EV models, learn about charging options and enjoy a day of family fun. Learn more</w:t>
      </w:r>
      <w:r w:rsidR="007E555E">
        <w:rPr>
          <w:rStyle w:val="normaltextrun"/>
          <w:rFonts w:asciiTheme="minorHAnsi" w:hAnsiTheme="minorHAnsi" w:cstheme="minorHAnsi"/>
          <w:sz w:val="24"/>
          <w:szCs w:val="24"/>
        </w:rPr>
        <w:t xml:space="preserve"> </w:t>
      </w:r>
      <w:r w:rsidR="00F94E75">
        <w:rPr>
          <w:rStyle w:val="normaltextrun"/>
          <w:rFonts w:asciiTheme="minorHAnsi" w:hAnsiTheme="minorHAnsi" w:cstheme="minorHAnsi"/>
          <w:sz w:val="24"/>
          <w:szCs w:val="24"/>
        </w:rPr>
        <w:t>at</w:t>
      </w:r>
      <w:r w:rsidRPr="00986F5E">
        <w:rPr>
          <w:rStyle w:val="normaltextrun"/>
          <w:rFonts w:asciiTheme="minorHAnsi" w:hAnsiTheme="minorHAnsi" w:cstheme="minorHAnsi"/>
          <w:sz w:val="24"/>
          <w:szCs w:val="24"/>
        </w:rPr>
        <w:t xml:space="preserve"> </w:t>
      </w:r>
      <w:hyperlink r:id="rId56" w:history="1">
        <w:r w:rsidRPr="00DD41AE">
          <w:rPr>
            <w:rStyle w:val="Hyperlink"/>
            <w:rFonts w:asciiTheme="minorHAnsi" w:hAnsiTheme="minorHAnsi" w:cstheme="minorHAnsi"/>
            <w:b/>
            <w:bCs/>
            <w:i/>
            <w:iCs/>
            <w:color w:val="auto"/>
            <w:sz w:val="24"/>
            <w:szCs w:val="24"/>
          </w:rPr>
          <w:t>sdge.com/EVday</w:t>
        </w:r>
      </w:hyperlink>
      <w:r w:rsidR="00DD41AE">
        <w:rPr>
          <w:rStyle w:val="normaltextrun"/>
          <w:rFonts w:asciiTheme="minorHAnsi" w:hAnsiTheme="minorHAnsi" w:cstheme="minorHAnsi"/>
          <w:sz w:val="24"/>
          <w:szCs w:val="24"/>
        </w:rPr>
        <w:t xml:space="preserve">. </w:t>
      </w:r>
      <w:r w:rsidRPr="00986F5E">
        <w:rPr>
          <w:rStyle w:val="normaltextrun"/>
          <w:rFonts w:asciiTheme="minorHAnsi" w:hAnsiTheme="minorHAnsi" w:cstheme="minorHAnsi"/>
          <w:sz w:val="24"/>
          <w:szCs w:val="24"/>
        </w:rPr>
        <w:t>#LOVELECTRIC</w:t>
      </w:r>
      <w:r w:rsidR="00DD41AE">
        <w:rPr>
          <w:rStyle w:val="normaltextrun"/>
          <w:rFonts w:asciiTheme="minorHAnsi" w:hAnsiTheme="minorHAnsi" w:cstheme="minorHAnsi"/>
          <w:sz w:val="24"/>
          <w:szCs w:val="24"/>
        </w:rPr>
        <w:t xml:space="preserve"> #sdge #SDGEassist</w:t>
      </w:r>
    </w:p>
    <w:p w14:paraId="19CFBFC0" w14:textId="6A94D604" w:rsidR="002E4351" w:rsidRPr="00986F5E" w:rsidRDefault="00986F5E" w:rsidP="002E4351">
      <w:pPr>
        <w:pStyle w:val="ListParagraph"/>
        <w:numPr>
          <w:ilvl w:val="0"/>
          <w:numId w:val="3"/>
        </w:numPr>
        <w:spacing w:line="360" w:lineRule="auto"/>
        <w:rPr>
          <w:rStyle w:val="normaltextrun"/>
          <w:rFonts w:asciiTheme="minorHAnsi" w:hAnsiTheme="minorHAnsi" w:cstheme="minorHAnsi"/>
          <w:sz w:val="24"/>
          <w:szCs w:val="24"/>
        </w:rPr>
      </w:pPr>
      <w:r w:rsidRPr="00986F5E">
        <w:rPr>
          <w:rStyle w:val="normaltextrun"/>
          <w:rFonts w:asciiTheme="minorHAnsi" w:hAnsiTheme="minorHAnsi" w:cstheme="minorHAnsi"/>
          <w:sz w:val="24"/>
          <w:szCs w:val="24"/>
        </w:rPr>
        <w:lastRenderedPageBreak/>
        <w:t>Discover the world of electric vehicles at EV Day on Oct. 14th at @</w:t>
      </w:r>
      <w:r w:rsidR="00EC0988">
        <w:rPr>
          <w:rStyle w:val="normaltextrun"/>
          <w:rFonts w:asciiTheme="minorHAnsi" w:hAnsiTheme="minorHAnsi" w:cstheme="minorHAnsi"/>
          <w:sz w:val="24"/>
          <w:szCs w:val="24"/>
        </w:rPr>
        <w:t>S</w:t>
      </w:r>
      <w:r w:rsidRPr="00986F5E">
        <w:rPr>
          <w:rStyle w:val="normaltextrun"/>
          <w:rFonts w:asciiTheme="minorHAnsi" w:hAnsiTheme="minorHAnsi" w:cstheme="minorHAnsi"/>
          <w:sz w:val="24"/>
          <w:szCs w:val="24"/>
        </w:rPr>
        <w:t>nap</w:t>
      </w:r>
      <w:r w:rsidR="00EC0988">
        <w:rPr>
          <w:rStyle w:val="normaltextrun"/>
          <w:rFonts w:asciiTheme="minorHAnsi" w:hAnsiTheme="minorHAnsi" w:cstheme="minorHAnsi"/>
          <w:sz w:val="24"/>
          <w:szCs w:val="24"/>
        </w:rPr>
        <w:t>D</w:t>
      </w:r>
      <w:r w:rsidRPr="00986F5E">
        <w:rPr>
          <w:rStyle w:val="normaltextrun"/>
          <w:rFonts w:asciiTheme="minorHAnsi" w:hAnsiTheme="minorHAnsi" w:cstheme="minorHAnsi"/>
          <w:sz w:val="24"/>
          <w:szCs w:val="24"/>
        </w:rPr>
        <w:t>ragon</w:t>
      </w:r>
      <w:r w:rsidR="00EC0988">
        <w:rPr>
          <w:rStyle w:val="normaltextrun"/>
          <w:rFonts w:asciiTheme="minorHAnsi" w:hAnsiTheme="minorHAnsi" w:cstheme="minorHAnsi"/>
          <w:sz w:val="24"/>
          <w:szCs w:val="24"/>
        </w:rPr>
        <w:t>S</w:t>
      </w:r>
      <w:r w:rsidRPr="00986F5E">
        <w:rPr>
          <w:rStyle w:val="normaltextrun"/>
          <w:rFonts w:asciiTheme="minorHAnsi" w:hAnsiTheme="minorHAnsi" w:cstheme="minorHAnsi"/>
          <w:sz w:val="24"/>
          <w:szCs w:val="24"/>
        </w:rPr>
        <w:t xml:space="preserve">tadium. This </w:t>
      </w:r>
      <w:r w:rsidR="002E4351">
        <w:rPr>
          <w:rStyle w:val="normaltextrun"/>
          <w:rFonts w:asciiTheme="minorHAnsi" w:hAnsiTheme="minorHAnsi" w:cstheme="minorHAnsi"/>
          <w:sz w:val="24"/>
          <w:szCs w:val="24"/>
        </w:rPr>
        <w:t>no-cost</w:t>
      </w:r>
      <w:r w:rsidRPr="00986F5E">
        <w:rPr>
          <w:rStyle w:val="normaltextrun"/>
          <w:rFonts w:asciiTheme="minorHAnsi" w:hAnsiTheme="minorHAnsi" w:cstheme="minorHAnsi"/>
          <w:sz w:val="24"/>
          <w:szCs w:val="24"/>
        </w:rPr>
        <w:t xml:space="preserve"> event sponsored by @</w:t>
      </w:r>
      <w:r w:rsidR="00B52FBC">
        <w:rPr>
          <w:rStyle w:val="normaltextrun"/>
          <w:rFonts w:asciiTheme="minorHAnsi" w:hAnsiTheme="minorHAnsi" w:cstheme="minorHAnsi"/>
          <w:sz w:val="24"/>
          <w:szCs w:val="24"/>
        </w:rPr>
        <w:t>SDGE</w:t>
      </w:r>
      <w:r w:rsidRPr="00986F5E">
        <w:rPr>
          <w:rStyle w:val="normaltextrun"/>
          <w:rFonts w:asciiTheme="minorHAnsi" w:hAnsiTheme="minorHAnsi" w:cstheme="minorHAnsi"/>
          <w:sz w:val="24"/>
          <w:szCs w:val="24"/>
        </w:rPr>
        <w:t xml:space="preserve"> invites you to drive the latest EV models, chat with local EV owners and learn about </w:t>
      </w:r>
      <w:r w:rsidR="002E4351">
        <w:rPr>
          <w:rStyle w:val="normaltextrun"/>
          <w:rFonts w:asciiTheme="minorHAnsi" w:hAnsiTheme="minorHAnsi" w:cstheme="minorHAnsi"/>
          <w:sz w:val="24"/>
          <w:szCs w:val="24"/>
        </w:rPr>
        <w:t xml:space="preserve">EV </w:t>
      </w:r>
      <w:r w:rsidRPr="00986F5E">
        <w:rPr>
          <w:rStyle w:val="normaltextrun"/>
          <w:rFonts w:asciiTheme="minorHAnsi" w:hAnsiTheme="minorHAnsi" w:cstheme="minorHAnsi"/>
          <w:sz w:val="24"/>
          <w:szCs w:val="24"/>
        </w:rPr>
        <w:t>incentives.</w:t>
      </w:r>
      <w:r w:rsidR="002E4351">
        <w:rPr>
          <w:rStyle w:val="normaltextrun"/>
          <w:rFonts w:ascii="Segoe UI Emoji" w:hAnsi="Segoe UI Emoji" w:cs="Segoe UI Emoji"/>
          <w:sz w:val="24"/>
          <w:szCs w:val="24"/>
        </w:rPr>
        <w:t xml:space="preserve"> </w:t>
      </w:r>
      <w:r w:rsidRPr="00986F5E">
        <w:rPr>
          <w:rStyle w:val="normaltextrun"/>
          <w:rFonts w:asciiTheme="minorHAnsi" w:hAnsiTheme="minorHAnsi" w:cstheme="minorHAnsi"/>
          <w:sz w:val="24"/>
          <w:szCs w:val="24"/>
        </w:rPr>
        <w:t>Let's drive change together! </w:t>
      </w:r>
      <w:r w:rsidR="002E4351" w:rsidRPr="00986F5E">
        <w:rPr>
          <w:rStyle w:val="normaltextrun"/>
          <w:rFonts w:asciiTheme="minorHAnsi" w:hAnsiTheme="minorHAnsi" w:cstheme="minorHAnsi"/>
          <w:sz w:val="24"/>
          <w:szCs w:val="24"/>
        </w:rPr>
        <w:t>Learn more</w:t>
      </w:r>
      <w:r w:rsidR="002E4351">
        <w:rPr>
          <w:rStyle w:val="normaltextrun"/>
          <w:rFonts w:asciiTheme="minorHAnsi" w:hAnsiTheme="minorHAnsi" w:cstheme="minorHAnsi"/>
          <w:sz w:val="24"/>
          <w:szCs w:val="24"/>
        </w:rPr>
        <w:t xml:space="preserve"> at</w:t>
      </w:r>
      <w:r w:rsidR="002E4351" w:rsidRPr="00986F5E">
        <w:rPr>
          <w:rStyle w:val="normaltextrun"/>
          <w:rFonts w:asciiTheme="minorHAnsi" w:hAnsiTheme="minorHAnsi" w:cstheme="minorHAnsi"/>
          <w:sz w:val="24"/>
          <w:szCs w:val="24"/>
        </w:rPr>
        <w:t xml:space="preserve"> </w:t>
      </w:r>
      <w:hyperlink r:id="rId57" w:history="1">
        <w:r w:rsidR="002E4351" w:rsidRPr="00DD41AE">
          <w:rPr>
            <w:rStyle w:val="Hyperlink"/>
            <w:rFonts w:asciiTheme="minorHAnsi" w:hAnsiTheme="minorHAnsi" w:cstheme="minorHAnsi"/>
            <w:b/>
            <w:bCs/>
            <w:i/>
            <w:iCs/>
            <w:color w:val="auto"/>
            <w:sz w:val="24"/>
            <w:szCs w:val="24"/>
          </w:rPr>
          <w:t>sdge.com/EVday</w:t>
        </w:r>
      </w:hyperlink>
      <w:r w:rsidR="002E4351">
        <w:rPr>
          <w:rStyle w:val="normaltextrun"/>
          <w:rFonts w:asciiTheme="minorHAnsi" w:hAnsiTheme="minorHAnsi" w:cstheme="minorHAnsi"/>
          <w:sz w:val="24"/>
          <w:szCs w:val="24"/>
        </w:rPr>
        <w:t xml:space="preserve">. </w:t>
      </w:r>
      <w:r w:rsidR="002E4351" w:rsidRPr="00986F5E">
        <w:rPr>
          <w:rStyle w:val="normaltextrun"/>
          <w:rFonts w:asciiTheme="minorHAnsi" w:hAnsiTheme="minorHAnsi" w:cstheme="minorHAnsi"/>
          <w:sz w:val="24"/>
          <w:szCs w:val="24"/>
        </w:rPr>
        <w:t>#LOVELECTRIC</w:t>
      </w:r>
      <w:r w:rsidR="002E4351">
        <w:rPr>
          <w:rStyle w:val="normaltextrun"/>
          <w:rFonts w:asciiTheme="minorHAnsi" w:hAnsiTheme="minorHAnsi" w:cstheme="minorHAnsi"/>
          <w:sz w:val="24"/>
          <w:szCs w:val="24"/>
        </w:rPr>
        <w:t xml:space="preserve"> #sdge #SDGEassist</w:t>
      </w:r>
    </w:p>
    <w:p w14:paraId="66A4D743" w14:textId="2A064EFD" w:rsidR="00986F5E" w:rsidRPr="006A464B" w:rsidRDefault="00986F5E" w:rsidP="006A464B">
      <w:pPr>
        <w:pStyle w:val="ListParagraph"/>
        <w:numPr>
          <w:ilvl w:val="0"/>
          <w:numId w:val="3"/>
        </w:numPr>
        <w:spacing w:line="360" w:lineRule="auto"/>
        <w:rPr>
          <w:rFonts w:asciiTheme="minorHAnsi" w:hAnsiTheme="minorHAnsi" w:cstheme="minorHAnsi"/>
          <w:sz w:val="24"/>
          <w:szCs w:val="24"/>
        </w:rPr>
      </w:pPr>
      <w:r w:rsidRPr="006A464B">
        <w:rPr>
          <w:rStyle w:val="normaltextrun"/>
          <w:rFonts w:asciiTheme="minorHAnsi" w:eastAsia="Times New Roman" w:hAnsiTheme="minorHAnsi" w:cstheme="minorHAnsi"/>
          <w:sz w:val="24"/>
          <w:szCs w:val="24"/>
        </w:rPr>
        <w:t>Embrace the power of electric vehicles with @SDGE at @Snap</w:t>
      </w:r>
      <w:r w:rsidR="00B52FBC">
        <w:rPr>
          <w:rStyle w:val="normaltextrun"/>
          <w:rFonts w:asciiTheme="minorHAnsi" w:eastAsia="Times New Roman" w:hAnsiTheme="minorHAnsi" w:cstheme="minorHAnsi"/>
          <w:sz w:val="24"/>
          <w:szCs w:val="24"/>
        </w:rPr>
        <w:t>d</w:t>
      </w:r>
      <w:r w:rsidRPr="006A464B">
        <w:rPr>
          <w:rStyle w:val="normaltextrun"/>
          <w:rFonts w:asciiTheme="minorHAnsi" w:eastAsia="Times New Roman" w:hAnsiTheme="minorHAnsi" w:cstheme="minorHAnsi"/>
          <w:sz w:val="24"/>
          <w:szCs w:val="24"/>
        </w:rPr>
        <w:t xml:space="preserve">ragonStadium on Oct. 14th! From test drives to eco-friendly vendors, San Diego's EV Day is a free event that has it all. </w:t>
      </w:r>
      <w:r w:rsidR="006A464B" w:rsidRPr="00986F5E">
        <w:rPr>
          <w:rStyle w:val="normaltextrun"/>
          <w:rFonts w:asciiTheme="minorHAnsi" w:hAnsiTheme="minorHAnsi" w:cstheme="minorHAnsi"/>
          <w:sz w:val="24"/>
          <w:szCs w:val="24"/>
        </w:rPr>
        <w:t>Learn more</w:t>
      </w:r>
      <w:r w:rsidR="006A464B">
        <w:rPr>
          <w:rStyle w:val="normaltextrun"/>
          <w:rFonts w:asciiTheme="minorHAnsi" w:hAnsiTheme="minorHAnsi" w:cstheme="minorHAnsi"/>
          <w:sz w:val="24"/>
          <w:szCs w:val="24"/>
        </w:rPr>
        <w:t xml:space="preserve"> at</w:t>
      </w:r>
      <w:r w:rsidR="006A464B" w:rsidRPr="00986F5E">
        <w:rPr>
          <w:rStyle w:val="normaltextrun"/>
          <w:rFonts w:asciiTheme="minorHAnsi" w:hAnsiTheme="minorHAnsi" w:cstheme="minorHAnsi"/>
          <w:sz w:val="24"/>
          <w:szCs w:val="24"/>
        </w:rPr>
        <w:t xml:space="preserve"> </w:t>
      </w:r>
      <w:hyperlink r:id="rId58" w:history="1">
        <w:r w:rsidR="006A464B" w:rsidRPr="00DD41AE">
          <w:rPr>
            <w:rStyle w:val="Hyperlink"/>
            <w:rFonts w:asciiTheme="minorHAnsi" w:hAnsiTheme="minorHAnsi" w:cstheme="minorHAnsi"/>
            <w:b/>
            <w:bCs/>
            <w:i/>
            <w:iCs/>
            <w:color w:val="auto"/>
            <w:sz w:val="24"/>
            <w:szCs w:val="24"/>
          </w:rPr>
          <w:t>sdge.com/EVday</w:t>
        </w:r>
      </w:hyperlink>
      <w:r w:rsidR="006A464B">
        <w:rPr>
          <w:rStyle w:val="normaltextrun"/>
          <w:rFonts w:asciiTheme="minorHAnsi" w:hAnsiTheme="minorHAnsi" w:cstheme="minorHAnsi"/>
          <w:sz w:val="24"/>
          <w:szCs w:val="24"/>
        </w:rPr>
        <w:t xml:space="preserve">. </w:t>
      </w:r>
      <w:r w:rsidR="006A464B" w:rsidRPr="00986F5E">
        <w:rPr>
          <w:rStyle w:val="normaltextrun"/>
          <w:rFonts w:asciiTheme="minorHAnsi" w:hAnsiTheme="minorHAnsi" w:cstheme="minorHAnsi"/>
          <w:sz w:val="24"/>
          <w:szCs w:val="24"/>
        </w:rPr>
        <w:t>#LOVELECTRIC</w:t>
      </w:r>
      <w:r w:rsidR="006A464B">
        <w:rPr>
          <w:rStyle w:val="normaltextrun"/>
          <w:rFonts w:asciiTheme="minorHAnsi" w:hAnsiTheme="minorHAnsi" w:cstheme="minorHAnsi"/>
          <w:sz w:val="24"/>
          <w:szCs w:val="24"/>
        </w:rPr>
        <w:t xml:space="preserve"> #sdge #SDGEassist</w:t>
      </w:r>
    </w:p>
    <w:p w14:paraId="2A8E7584" w14:textId="77777777" w:rsidR="006B2027" w:rsidRDefault="006B2027" w:rsidP="00511CFC">
      <w:pPr>
        <w:rPr>
          <w:rFonts w:cstheme="minorHAnsi"/>
          <w:sz w:val="24"/>
          <w:szCs w:val="24"/>
        </w:rPr>
      </w:pPr>
    </w:p>
    <w:p w14:paraId="7669E1A8" w14:textId="0DB935C5" w:rsidR="00D2009A" w:rsidRDefault="006B2027" w:rsidP="006B2027">
      <w:pPr>
        <w:rPr>
          <w:rFonts w:eastAsia="Times New Roman"/>
          <w:b/>
          <w:bCs/>
          <w:caps/>
          <w:noProof/>
          <w:sz w:val="24"/>
          <w:szCs w:val="24"/>
        </w:rPr>
      </w:pPr>
      <w:r>
        <w:rPr>
          <w:rFonts w:eastAsia="Times New Roman"/>
          <w:b/>
          <w:bCs/>
          <w:caps/>
          <w:sz w:val="24"/>
          <w:szCs w:val="24"/>
        </w:rPr>
        <w:t xml:space="preserve">IMAGES: </w:t>
      </w:r>
      <w:r w:rsidRPr="00893CBD">
        <w:rPr>
          <w:rFonts w:eastAsia="Times New Roman"/>
          <w:b/>
          <w:bCs/>
          <w:caps/>
          <w:sz w:val="24"/>
          <w:szCs w:val="24"/>
        </w:rPr>
        <w:t xml:space="preserve">Rev Up Your Curiosity at </w:t>
      </w:r>
      <w:r w:rsidR="00593551">
        <w:rPr>
          <w:rFonts w:eastAsia="Times New Roman"/>
          <w:b/>
          <w:bCs/>
          <w:caps/>
          <w:sz w:val="24"/>
          <w:szCs w:val="24"/>
        </w:rPr>
        <w:t xml:space="preserve">THE </w:t>
      </w:r>
      <w:r w:rsidRPr="00893CBD">
        <w:rPr>
          <w:rFonts w:eastAsia="Times New Roman"/>
          <w:b/>
          <w:bCs/>
          <w:caps/>
          <w:sz w:val="24"/>
          <w:szCs w:val="24"/>
        </w:rPr>
        <w:t>San Diego Electric Vehicle Day</w:t>
      </w:r>
      <w:r w:rsidR="00593551">
        <w:rPr>
          <w:rFonts w:eastAsia="Times New Roman"/>
          <w:b/>
          <w:bCs/>
          <w:caps/>
          <w:sz w:val="24"/>
          <w:szCs w:val="24"/>
        </w:rPr>
        <w:t xml:space="preserve"> EVENT</w:t>
      </w:r>
      <w:r w:rsidR="00D2009A">
        <w:rPr>
          <w:rFonts w:eastAsia="Times New Roman"/>
          <w:b/>
          <w:bCs/>
          <w:caps/>
          <w:noProof/>
          <w:sz w:val="24"/>
          <w:szCs w:val="24"/>
        </w:rPr>
        <w:drawing>
          <wp:inline distT="0" distB="0" distL="0" distR="0" wp14:anchorId="0D38F485" wp14:editId="78E6E5E9">
            <wp:extent cx="2380123" cy="2372358"/>
            <wp:effectExtent l="0" t="0" r="1270" b="9525"/>
            <wp:docPr id="1423663054" name="Picture 5" descr="Asian man in wheelchair charging his electric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63054" name="Picture 5" descr="Asian man in wheelchair charging his electric vehicl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3652" cy="2385843"/>
                    </a:xfrm>
                    <a:prstGeom prst="rect">
                      <a:avLst/>
                    </a:prstGeom>
                  </pic:spPr>
                </pic:pic>
              </a:graphicData>
            </a:graphic>
          </wp:inline>
        </w:drawing>
      </w:r>
    </w:p>
    <w:p w14:paraId="5CA62B9D" w14:textId="1AB03EE7" w:rsidR="006B2027" w:rsidRDefault="00D2009A" w:rsidP="006B2027">
      <w:pPr>
        <w:rPr>
          <w:rFonts w:eastAsia="Times New Roman"/>
          <w:b/>
          <w:bCs/>
          <w:caps/>
          <w:sz w:val="24"/>
          <w:szCs w:val="24"/>
        </w:rPr>
      </w:pPr>
      <w:r>
        <w:rPr>
          <w:rFonts w:eastAsia="Times New Roman"/>
          <w:b/>
          <w:bCs/>
          <w:caps/>
          <w:noProof/>
          <w:sz w:val="24"/>
          <w:szCs w:val="24"/>
        </w:rPr>
        <w:drawing>
          <wp:inline distT="0" distB="0" distL="0" distR="0" wp14:anchorId="7B6A18DD" wp14:editId="67D345FB">
            <wp:extent cx="2458096" cy="2438400"/>
            <wp:effectExtent l="0" t="0" r="0" b="0"/>
            <wp:docPr id="2111558927" name="Picture 6" descr="Asian man in wheelchair charging his electric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58927" name="Picture 6" descr="Asian man in wheelchair charging his electric vehicl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3496" cy="2443757"/>
                    </a:xfrm>
                    <a:prstGeom prst="rect">
                      <a:avLst/>
                    </a:prstGeom>
                  </pic:spPr>
                </pic:pic>
              </a:graphicData>
            </a:graphic>
          </wp:inline>
        </w:drawing>
      </w:r>
    </w:p>
    <w:bookmarkEnd w:id="2"/>
    <w:p w14:paraId="24EA3B95" w14:textId="4AA407B4" w:rsidR="00317794" w:rsidRPr="00DF66AA" w:rsidRDefault="00317794" w:rsidP="000940DE">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79E41BFF" w14:textId="65F0B8A5" w:rsidR="00A40062" w:rsidRPr="00A7761A" w:rsidRDefault="003E5B90" w:rsidP="00A40062">
      <w:pPr>
        <w:rPr>
          <w:rFonts w:eastAsia="Times New Roman" w:cstheme="minorHAnsi"/>
          <w:b/>
          <w:bCs/>
          <w:sz w:val="24"/>
          <w:szCs w:val="24"/>
        </w:rPr>
      </w:pPr>
      <w:r w:rsidRPr="00A7761A">
        <w:rPr>
          <w:rFonts w:cstheme="minorHAnsi"/>
          <w:b/>
          <w:bCs/>
          <w:sz w:val="24"/>
          <w:szCs w:val="24"/>
        </w:rPr>
        <w:lastRenderedPageBreak/>
        <w:t>ARTICLE</w:t>
      </w:r>
      <w:r w:rsidR="00A40062" w:rsidRPr="00A7761A">
        <w:rPr>
          <w:rFonts w:cstheme="minorHAnsi"/>
          <w:b/>
          <w:bCs/>
          <w:sz w:val="24"/>
          <w:szCs w:val="24"/>
        </w:rPr>
        <w:t>: TAKE ADVANTAGE OF NO-COST TRAINING FROM ENERGY EXPERTS</w:t>
      </w:r>
    </w:p>
    <w:p w14:paraId="64CBDBD2" w14:textId="77777777" w:rsidR="00964BD3" w:rsidRDefault="00A40062" w:rsidP="00A40062">
      <w:pPr>
        <w:rPr>
          <w:rFonts w:cstheme="minorHAnsi"/>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61"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3645E1ED" w14:textId="7ABAA153" w:rsidR="00A40062" w:rsidRPr="00A7761A" w:rsidRDefault="003E5B90" w:rsidP="00A40062">
      <w:pPr>
        <w:rPr>
          <w:rFonts w:cstheme="minorHAnsi"/>
          <w:b/>
          <w:bCs/>
          <w:sz w:val="24"/>
          <w:szCs w:val="24"/>
        </w:rPr>
      </w:pPr>
      <w:r w:rsidRPr="00A7761A">
        <w:rPr>
          <w:rFonts w:cstheme="minorHAnsi"/>
          <w:b/>
          <w:bCs/>
          <w:caps/>
          <w:sz w:val="24"/>
          <w:szCs w:val="24"/>
        </w:rPr>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62"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63"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0DF41A8" w14:textId="77777777" w:rsidR="00A40062" w:rsidRPr="00A7761A" w:rsidRDefault="00A40062" w:rsidP="000213CF">
      <w:pPr>
        <w:pStyle w:val="NormalWeb"/>
        <w:numPr>
          <w:ilvl w:val="0"/>
          <w:numId w:val="2"/>
        </w:numPr>
        <w:spacing w:before="0" w:beforeAutospacing="0" w:after="165" w:afterAutospacing="0" w:line="360" w:lineRule="auto"/>
        <w:rPr>
          <w:rFonts w:asciiTheme="minorHAnsi" w:eastAsia="Times New Roman" w:hAnsiTheme="minorHAnsi" w:cstheme="minorHAnsi"/>
          <w:sz w:val="24"/>
          <w:szCs w:val="24"/>
        </w:rPr>
      </w:pPr>
      <w:r w:rsidRPr="00A7761A">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64"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#sdge #SDGEassist  </w:t>
      </w:r>
    </w:p>
    <w:p w14:paraId="57958139" w14:textId="4728543B" w:rsidR="00F1106C" w:rsidRPr="00A7761A" w:rsidRDefault="00F1106C" w:rsidP="00F1106C">
      <w:pPr>
        <w:pStyle w:val="paragraph"/>
        <w:spacing w:before="0" w:beforeAutospacing="0" w:after="0" w:afterAutospacing="0" w:line="360" w:lineRule="auto"/>
        <w:textAlignment w:val="baseline"/>
        <w:rPr>
          <w:rFonts w:asciiTheme="minorHAnsi" w:hAnsiTheme="minorHAnsi" w:cstheme="minorHAnsi"/>
        </w:rPr>
      </w:pPr>
      <w:r w:rsidRPr="00A7761A">
        <w:rPr>
          <w:rStyle w:val="eop"/>
          <w:rFonts w:asciiTheme="minorHAnsi" w:hAnsiTheme="minorHAnsi" w:cstheme="minorHAnsi"/>
        </w:rPr>
        <w:t> </w:t>
      </w:r>
    </w:p>
    <w:p w14:paraId="7F9022D7" w14:textId="5A56EBE1" w:rsidR="00F1106C" w:rsidRPr="00A7761A" w:rsidRDefault="00A40062">
      <w:pPr>
        <w:rPr>
          <w:rFonts w:cstheme="minorHAnsi"/>
          <w:b/>
          <w:bCs/>
          <w:caps/>
          <w:sz w:val="24"/>
          <w:szCs w:val="24"/>
        </w:rPr>
      </w:pPr>
      <w:r w:rsidRPr="00A7761A">
        <w:rPr>
          <w:rFonts w:cstheme="minorHAnsi"/>
          <w:b/>
          <w:bCs/>
          <w:caps/>
          <w:sz w:val="24"/>
          <w:szCs w:val="24"/>
        </w:rPr>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6C50977D" w:rsidR="002E6FD1" w:rsidRDefault="00E64CB7">
      <w:pPr>
        <w:rPr>
          <w:rFonts w:eastAsia="Times New Roman" w:cstheme="minorHAnsi"/>
          <w:b/>
          <w:bCs/>
          <w:noProof/>
          <w:sz w:val="24"/>
          <w:szCs w:val="24"/>
        </w:rPr>
      </w:pPr>
      <w:r>
        <w:rPr>
          <w:rFonts w:eastAsia="Times New Roman" w:cstheme="minorHAnsi"/>
          <w:b/>
          <w:bCs/>
          <w:noProof/>
          <w:sz w:val="24"/>
          <w:szCs w:val="24"/>
        </w:rPr>
        <w:drawing>
          <wp:inline distT="0" distB="0" distL="0" distR="0" wp14:anchorId="6AD092DD" wp14:editId="0540379B">
            <wp:extent cx="2562225" cy="2553192"/>
            <wp:effectExtent l="0" t="0" r="0" b="0"/>
            <wp:docPr id="10" name="Picture 10" descr="man at home at desk with laptop open writing in a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n at home at desk with laptop open writing in a notepa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72127" cy="2563059"/>
                    </a:xfrm>
                    <a:prstGeom prst="rect">
                      <a:avLst/>
                    </a:prstGeom>
                  </pic:spPr>
                </pic:pic>
              </a:graphicData>
            </a:graphic>
          </wp:inline>
        </w:drawing>
      </w:r>
    </w:p>
    <w:p w14:paraId="47D51C64" w14:textId="0013DC4F" w:rsidR="00F046C0" w:rsidRPr="00F046C0" w:rsidRDefault="00E64CB7" w:rsidP="00F046C0">
      <w:pPr>
        <w:rPr>
          <w:rFonts w:eastAsia="Times New Roman" w:cstheme="minorHAnsi"/>
          <w:sz w:val="24"/>
          <w:szCs w:val="24"/>
        </w:rPr>
      </w:pPr>
      <w:r>
        <w:rPr>
          <w:rFonts w:eastAsia="Times New Roman" w:cstheme="minorHAnsi"/>
          <w:noProof/>
          <w:sz w:val="24"/>
          <w:szCs w:val="24"/>
        </w:rPr>
        <w:lastRenderedPageBreak/>
        <w:drawing>
          <wp:inline distT="0" distB="0" distL="0" distR="0" wp14:anchorId="14F7731B" wp14:editId="7253103A">
            <wp:extent cx="2583180" cy="2601395"/>
            <wp:effectExtent l="0" t="0" r="7620" b="8890"/>
            <wp:docPr id="11" name="Picture 11" descr="A woman wearing glasses sitting on a couch writing in a notepad with lap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wearing glasses sitting on a couch writing in a notepad with laptop ope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88327" cy="2606578"/>
                    </a:xfrm>
                    <a:prstGeom prst="rect">
                      <a:avLst/>
                    </a:prstGeom>
                  </pic:spPr>
                </pic:pic>
              </a:graphicData>
            </a:graphic>
          </wp:inline>
        </w:drawing>
      </w:r>
    </w:p>
    <w:p w14:paraId="7AE7C6ED" w14:textId="3D652702" w:rsidR="00C1227B" w:rsidRDefault="00F257C1" w:rsidP="00C1227B">
      <w:pPr>
        <w:tabs>
          <w:tab w:val="left" w:pos="4132"/>
        </w:tabs>
        <w:rPr>
          <w:rFonts w:eastAsia="Times New Roman" w:cstheme="minorHAnsi"/>
          <w:b/>
          <w:bCs/>
          <w:sz w:val="24"/>
          <w:szCs w:val="24"/>
        </w:rPr>
      </w:pPr>
      <w:r w:rsidRPr="007D3AD9">
        <w:rPr>
          <w:rFonts w:eastAsia="Times New Roman" w:cstheme="minorHAnsi"/>
          <w:b/>
          <w:bCs/>
          <w:sz w:val="24"/>
          <w:szCs w:val="24"/>
          <w:highlight w:val="yellow"/>
        </w:rPr>
        <w:t>NEW SECTION!</w:t>
      </w:r>
    </w:p>
    <w:p w14:paraId="13CBE9BD" w14:textId="53EE5462" w:rsidR="00B8281C" w:rsidRDefault="00F257C1" w:rsidP="00AD3D47">
      <w:pPr>
        <w:tabs>
          <w:tab w:val="left" w:pos="4132"/>
        </w:tabs>
        <w:rPr>
          <w:rFonts w:eastAsia="Times New Roman" w:cstheme="minorHAnsi"/>
          <w:b/>
          <w:bCs/>
          <w:sz w:val="24"/>
          <w:szCs w:val="24"/>
        </w:rPr>
      </w:pPr>
      <w:r>
        <w:rPr>
          <w:rFonts w:eastAsia="Times New Roman" w:cstheme="minorHAnsi"/>
          <w:b/>
          <w:bCs/>
          <w:sz w:val="24"/>
          <w:szCs w:val="24"/>
        </w:rPr>
        <w:t>JUST POSTS</w:t>
      </w:r>
      <w:r w:rsidR="00E71BE7">
        <w:rPr>
          <w:rFonts w:eastAsia="Times New Roman" w:cstheme="minorHAnsi"/>
          <w:b/>
          <w:bCs/>
          <w:sz w:val="24"/>
          <w:szCs w:val="24"/>
        </w:rPr>
        <w:t xml:space="preserve"> </w:t>
      </w:r>
      <w:r w:rsidR="00B8281C">
        <w:rPr>
          <w:rFonts w:eastAsia="Times New Roman" w:cstheme="minorHAnsi"/>
          <w:b/>
          <w:bCs/>
          <w:sz w:val="24"/>
          <w:szCs w:val="24"/>
        </w:rPr>
        <w:t>–</w:t>
      </w:r>
      <w:r w:rsidR="00E71BE7">
        <w:rPr>
          <w:rFonts w:eastAsia="Times New Roman" w:cstheme="minorHAnsi"/>
          <w:b/>
          <w:bCs/>
          <w:sz w:val="24"/>
          <w:szCs w:val="24"/>
        </w:rPr>
        <w:t xml:space="preserve"> Residential</w:t>
      </w:r>
    </w:p>
    <w:p w14:paraId="5992247C" w14:textId="7D2CD0D3" w:rsidR="002715D1" w:rsidRPr="0015267D" w:rsidRDefault="002715D1" w:rsidP="0015267D">
      <w:pPr>
        <w:pStyle w:val="ListParagraph"/>
        <w:numPr>
          <w:ilvl w:val="0"/>
          <w:numId w:val="8"/>
        </w:numPr>
        <w:spacing w:line="360" w:lineRule="auto"/>
        <w:rPr>
          <w:rStyle w:val="normaltextrun"/>
          <w:sz w:val="24"/>
          <w:szCs w:val="24"/>
        </w:rPr>
      </w:pPr>
      <w:r w:rsidRPr="0015267D">
        <w:rPr>
          <w:rStyle w:val="normaltextrun"/>
          <w:sz w:val="24"/>
          <w:szCs w:val="24"/>
        </w:rPr>
        <w:t xml:space="preserve">Do you rent or own a single-family home? Eligible customers may receive free products such as smart thermostats, low-flow showerheads, brushless fan motors, HVAC services like air duct testing and sealing – and more.  SDG&amp;E has contracted with Synergy Companies to provide customers with energy efficiency audits from their experts. Customers can request a home visit at </w:t>
      </w:r>
      <w:hyperlink r:id="rId67" w:history="1">
        <w:r w:rsidRPr="0015267D">
          <w:rPr>
            <w:rStyle w:val="normaltextrun"/>
            <w:b/>
            <w:bCs/>
            <w:i/>
            <w:iCs/>
            <w:sz w:val="24"/>
            <w:szCs w:val="24"/>
            <w:u w:val="single"/>
          </w:rPr>
          <w:t>SynergyCompanies.com</w:t>
        </w:r>
      </w:hyperlink>
      <w:r w:rsidRPr="0015267D">
        <w:rPr>
          <w:rStyle w:val="normaltextrun"/>
          <w:sz w:val="24"/>
          <w:szCs w:val="24"/>
        </w:rPr>
        <w:t xml:space="preserve"> or by calling 1-888-272-8394. Learn more at </w:t>
      </w:r>
      <w:hyperlink r:id="rId68" w:history="1">
        <w:r w:rsidRPr="0015267D">
          <w:rPr>
            <w:rStyle w:val="Hyperlink"/>
            <w:b/>
            <w:bCs/>
            <w:i/>
            <w:iCs/>
            <w:color w:val="auto"/>
            <w:sz w:val="24"/>
            <w:szCs w:val="24"/>
          </w:rPr>
          <w:t>sdge.com/RES</w:t>
        </w:r>
      </w:hyperlink>
      <w:r w:rsidRPr="0015267D">
        <w:rPr>
          <w:rStyle w:val="normaltextrun"/>
          <w:sz w:val="24"/>
          <w:szCs w:val="24"/>
        </w:rPr>
        <w:t xml:space="preserve">. </w:t>
      </w:r>
      <w:r w:rsidR="0015267D">
        <w:rPr>
          <w:rStyle w:val="normaltextrun"/>
          <w:sz w:val="24"/>
          <w:szCs w:val="24"/>
        </w:rPr>
        <w:t>#sdge #SDGEassist</w:t>
      </w:r>
    </w:p>
    <w:p w14:paraId="2829C1A6" w14:textId="77777777" w:rsidR="0015267D" w:rsidRPr="0015267D" w:rsidRDefault="0015267D" w:rsidP="0015267D">
      <w:pPr>
        <w:pStyle w:val="ListParagraph"/>
        <w:numPr>
          <w:ilvl w:val="0"/>
          <w:numId w:val="8"/>
        </w:numPr>
        <w:spacing w:line="360" w:lineRule="auto"/>
        <w:rPr>
          <w:rStyle w:val="normaltextrun"/>
          <w:sz w:val="24"/>
          <w:szCs w:val="24"/>
        </w:rPr>
      </w:pPr>
      <w:r w:rsidRPr="0015267D">
        <w:rPr>
          <w:rFonts w:asciiTheme="minorHAnsi" w:hAnsiTheme="minorHAnsi" w:cstheme="minorHAnsi"/>
          <w:sz w:val="24"/>
          <w:szCs w:val="24"/>
          <w:shd w:val="clear" w:color="auto" w:fill="FFFFFF"/>
        </w:rPr>
        <w:t>Customers who are struggling to pay their SDG&amp;E bill are encouraged to visit </w:t>
      </w:r>
      <w:hyperlink r:id="rId69" w:history="1">
        <w:r w:rsidRPr="0015267D">
          <w:rPr>
            <w:rStyle w:val="Hyperlink"/>
            <w:rFonts w:asciiTheme="minorHAnsi" w:hAnsiTheme="minorHAnsi" w:cstheme="minorHAnsi"/>
            <w:b/>
            <w:bCs/>
            <w:i/>
            <w:iCs/>
            <w:color w:val="auto"/>
            <w:sz w:val="24"/>
            <w:szCs w:val="24"/>
            <w:shd w:val="clear" w:color="auto" w:fill="FFFFFF"/>
          </w:rPr>
          <w:t>sdge.com/assistance</w:t>
        </w:r>
      </w:hyperlink>
      <w:r w:rsidRPr="0015267D">
        <w:rPr>
          <w:rFonts w:asciiTheme="minorHAnsi" w:hAnsiTheme="minorHAnsi" w:cstheme="minorHAnsi"/>
          <w:sz w:val="24"/>
          <w:szCs w:val="24"/>
          <w:shd w:val="clear" w:color="auto" w:fill="FFFFFF"/>
        </w:rPr>
        <w:t> to explore all of the resources available to them – bill discounts, debt relief</w:t>
      </w:r>
      <w:r>
        <w:rPr>
          <w:rFonts w:asciiTheme="minorHAnsi" w:hAnsiTheme="minorHAnsi" w:cstheme="minorHAnsi"/>
          <w:sz w:val="24"/>
          <w:szCs w:val="24"/>
          <w:shd w:val="clear" w:color="auto" w:fill="FFFFFF"/>
        </w:rPr>
        <w:t>,</w:t>
      </w:r>
      <w:r w:rsidRPr="0015267D">
        <w:rPr>
          <w:rFonts w:asciiTheme="minorHAnsi" w:hAnsiTheme="minorHAnsi" w:cstheme="minorHAnsi"/>
          <w:sz w:val="24"/>
          <w:szCs w:val="24"/>
          <w:shd w:val="clear" w:color="auto" w:fill="FFFFFF"/>
        </w:rPr>
        <w:t xml:space="preserve"> payment arrangements and no-cost energy efficiency upgrades that can help lower their bill long-term. </w:t>
      </w:r>
      <w:r>
        <w:rPr>
          <w:rStyle w:val="normaltextrun"/>
          <w:sz w:val="24"/>
          <w:szCs w:val="24"/>
        </w:rPr>
        <w:t>#sdge #SDGEassist</w:t>
      </w:r>
    </w:p>
    <w:p w14:paraId="1153B7A8" w14:textId="77777777" w:rsidR="000E5F89" w:rsidRDefault="000E5F89" w:rsidP="000E5F89">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Qualifying SDG&amp;E customers can receive rebates toward the purchase of energy-efficient products for the home. Learn more about the Golden State Rebates program at </w:t>
      </w:r>
      <w:hyperlink r:id="rId70" w:history="1">
        <w:r w:rsidRPr="002565DE">
          <w:rPr>
            <w:rStyle w:val="Hyperlink"/>
            <w:rFonts w:asciiTheme="minorHAnsi" w:hAnsiTheme="minorHAnsi" w:cstheme="minorHAnsi"/>
            <w:b/>
            <w:bCs/>
            <w:i/>
            <w:iCs/>
            <w:color w:val="auto"/>
            <w:sz w:val="24"/>
            <w:szCs w:val="24"/>
          </w:rPr>
          <w:t>sdge.com/rebates</w:t>
        </w:r>
      </w:hyperlink>
      <w:r>
        <w:rPr>
          <w:rFonts w:asciiTheme="minorHAnsi" w:hAnsiTheme="minorHAnsi" w:cstheme="minorHAnsi"/>
          <w:sz w:val="24"/>
          <w:szCs w:val="24"/>
        </w:rPr>
        <w:t>. #sdge #SDGEassist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E5F89" w:rsidRPr="00614B2C" w14:paraId="0A964947" w14:textId="77777777" w:rsidTr="003E68BE">
        <w:trPr>
          <w:tblCellSpacing w:w="0" w:type="dxa"/>
          <w:jc w:val="center"/>
        </w:trPr>
        <w:tc>
          <w:tcPr>
            <w:tcW w:w="0" w:type="auto"/>
            <w:hideMark/>
          </w:tcPr>
          <w:p w14:paraId="2240889E" w14:textId="77777777" w:rsidR="000E5F89" w:rsidRDefault="000E5F89" w:rsidP="001F068E">
            <w:pPr>
              <w:pStyle w:val="ListParagraph"/>
              <w:numPr>
                <w:ilvl w:val="0"/>
                <w:numId w:val="8"/>
              </w:numPr>
              <w:spacing w:line="360" w:lineRule="auto"/>
              <w:rPr>
                <w:rFonts w:asciiTheme="minorHAnsi" w:hAnsiTheme="minorHAnsi" w:cstheme="minorHAnsi"/>
                <w:sz w:val="24"/>
                <w:szCs w:val="24"/>
              </w:rPr>
            </w:pPr>
            <w:r w:rsidRPr="00614B2C">
              <w:rPr>
                <w:rFonts w:asciiTheme="minorHAnsi" w:hAnsiTheme="minorHAnsi" w:cstheme="minorHAnsi"/>
                <w:sz w:val="24"/>
                <w:szCs w:val="24"/>
              </w:rPr>
              <w:t>The </w:t>
            </w:r>
            <w:hyperlink r:id="rId71" w:tgtFrame="_blank" w:history="1">
              <w:r w:rsidRPr="00614B2C">
                <w:rPr>
                  <w:rFonts w:asciiTheme="minorHAnsi" w:hAnsiTheme="minorHAnsi" w:cstheme="minorHAnsi"/>
                  <w:sz w:val="24"/>
                  <w:szCs w:val="24"/>
                </w:rPr>
                <w:t>Neighbor-to-Neighbor program</w:t>
              </w:r>
            </w:hyperlink>
            <w:r>
              <w:rPr>
                <w:rFonts w:asciiTheme="minorHAnsi" w:hAnsiTheme="minorHAnsi" w:cstheme="minorHAnsi"/>
                <w:sz w:val="24"/>
                <w:szCs w:val="24"/>
              </w:rPr>
              <w:t xml:space="preserve"> </w:t>
            </w:r>
            <w:r w:rsidRPr="00614B2C">
              <w:rPr>
                <w:rFonts w:asciiTheme="minorHAnsi" w:hAnsiTheme="minorHAnsi" w:cstheme="minorHAnsi"/>
                <w:sz w:val="24"/>
                <w:szCs w:val="24"/>
              </w:rPr>
              <w:t xml:space="preserve">provides eligible </w:t>
            </w:r>
            <w:r>
              <w:rPr>
                <w:rFonts w:asciiTheme="minorHAnsi" w:hAnsiTheme="minorHAnsi" w:cstheme="minorHAnsi"/>
                <w:sz w:val="24"/>
                <w:szCs w:val="24"/>
              </w:rPr>
              <w:t xml:space="preserve">SDG&amp;E </w:t>
            </w:r>
            <w:r w:rsidRPr="00614B2C">
              <w:rPr>
                <w:rFonts w:asciiTheme="minorHAnsi" w:hAnsiTheme="minorHAnsi" w:cstheme="minorHAnsi"/>
                <w:sz w:val="24"/>
                <w:szCs w:val="24"/>
              </w:rPr>
              <w:t xml:space="preserve">customers with up to $600 to offset their outstanding energy bills. SDG&amp;E customers may apply if they are experiencing </w:t>
            </w:r>
            <w:r w:rsidRPr="00614B2C">
              <w:rPr>
                <w:rFonts w:asciiTheme="minorHAnsi" w:hAnsiTheme="minorHAnsi" w:cstheme="minorHAnsi"/>
                <w:sz w:val="24"/>
                <w:szCs w:val="24"/>
              </w:rPr>
              <w:lastRenderedPageBreak/>
              <w:t>serious illness, temporary unemployment, disability or unusual hardship.</w:t>
            </w:r>
            <w:r>
              <w:rPr>
                <w:rFonts w:asciiTheme="minorHAnsi" w:hAnsiTheme="minorHAnsi" w:cstheme="minorHAnsi"/>
                <w:sz w:val="24"/>
                <w:szCs w:val="24"/>
              </w:rPr>
              <w:t xml:space="preserve"> Learn more at </w:t>
            </w:r>
            <w:hyperlink r:id="rId72" w:history="1">
              <w:r w:rsidRPr="00780074">
                <w:rPr>
                  <w:rStyle w:val="Hyperlink"/>
                  <w:rFonts w:asciiTheme="minorHAnsi" w:hAnsiTheme="minorHAnsi" w:cstheme="minorHAnsi"/>
                  <w:b/>
                  <w:bCs/>
                  <w:i/>
                  <w:iCs/>
                  <w:color w:val="000000" w:themeColor="text1"/>
                  <w:sz w:val="24"/>
                  <w:szCs w:val="24"/>
                </w:rPr>
                <w:t>sdge.com/NTN</w:t>
              </w:r>
            </w:hyperlink>
            <w:r>
              <w:rPr>
                <w:rFonts w:asciiTheme="minorHAnsi" w:hAnsiTheme="minorHAnsi" w:cstheme="minorHAnsi"/>
                <w:sz w:val="24"/>
                <w:szCs w:val="24"/>
              </w:rPr>
              <w:t>. #sdge #SDGEassist</w:t>
            </w:r>
          </w:p>
          <w:p w14:paraId="064FD9BF" w14:textId="2BFC1312" w:rsidR="004F012B" w:rsidRPr="004F012B" w:rsidRDefault="004F012B" w:rsidP="004F012B">
            <w:pPr>
              <w:pStyle w:val="ListParagraph"/>
              <w:numPr>
                <w:ilvl w:val="0"/>
                <w:numId w:val="8"/>
              </w:numPr>
              <w:spacing w:after="160" w:line="360" w:lineRule="auto"/>
              <w:contextualSpacing/>
              <w:rPr>
                <w:rFonts w:cstheme="minorHAnsi"/>
                <w:color w:val="444444"/>
                <w:sz w:val="24"/>
                <w:szCs w:val="24"/>
                <w:shd w:val="clear" w:color="auto" w:fill="FFFFFF"/>
              </w:rPr>
            </w:pPr>
            <w:r w:rsidRPr="00FB2CE9">
              <w:rPr>
                <w:rFonts w:asciiTheme="minorHAnsi" w:hAnsiTheme="minorHAnsi" w:cstheme="minorHAnsi"/>
                <w:color w:val="444444"/>
                <w:sz w:val="24"/>
                <w:szCs w:val="24"/>
                <w:shd w:val="clear" w:color="auto" w:fill="FFFFFF"/>
              </w:rPr>
              <w:t xml:space="preserve">To help make your bills a little more predictable, </w:t>
            </w:r>
            <w:r>
              <w:rPr>
                <w:rFonts w:asciiTheme="minorHAnsi" w:hAnsiTheme="minorHAnsi" w:cstheme="minorHAnsi"/>
                <w:color w:val="444444"/>
                <w:sz w:val="24"/>
                <w:szCs w:val="24"/>
                <w:shd w:val="clear" w:color="auto" w:fill="FFFFFF"/>
              </w:rPr>
              <w:t>and even out</w:t>
            </w:r>
            <w:r w:rsidRPr="00FB2CE9">
              <w:rPr>
                <w:rFonts w:asciiTheme="minorHAnsi" w:hAnsiTheme="minorHAnsi" w:cstheme="minorHAnsi"/>
                <w:color w:val="444444"/>
                <w:sz w:val="24"/>
                <w:szCs w:val="24"/>
                <w:shd w:val="clear" w:color="auto" w:fill="FFFFFF"/>
              </w:rPr>
              <w:t xml:space="preserve"> the highs and lows of </w:t>
            </w:r>
            <w:r>
              <w:rPr>
                <w:rFonts w:asciiTheme="minorHAnsi" w:hAnsiTheme="minorHAnsi" w:cstheme="minorHAnsi"/>
                <w:color w:val="444444"/>
                <w:sz w:val="24"/>
                <w:szCs w:val="24"/>
                <w:shd w:val="clear" w:color="auto" w:fill="FFFFFF"/>
              </w:rPr>
              <w:t xml:space="preserve">your </w:t>
            </w:r>
            <w:r w:rsidRPr="00FB2CE9">
              <w:rPr>
                <w:rFonts w:asciiTheme="minorHAnsi" w:hAnsiTheme="minorHAnsi" w:cstheme="minorHAnsi"/>
                <w:color w:val="444444"/>
                <w:sz w:val="24"/>
                <w:szCs w:val="24"/>
                <w:shd w:val="clear" w:color="auto" w:fill="FFFFFF"/>
              </w:rPr>
              <w:t>seasonal energy bills</w:t>
            </w:r>
            <w:r>
              <w:rPr>
                <w:rFonts w:asciiTheme="minorHAnsi" w:hAnsiTheme="minorHAnsi" w:cstheme="minorHAnsi"/>
                <w:color w:val="444444"/>
                <w:sz w:val="24"/>
                <w:szCs w:val="24"/>
                <w:shd w:val="clear" w:color="auto" w:fill="FFFFFF"/>
              </w:rPr>
              <w:t>, enroll in SDG&amp;E</w:t>
            </w:r>
            <w:r>
              <w:rPr>
                <w:rFonts w:asciiTheme="minorHAnsi" w:hAnsiTheme="minorHAnsi" w:cstheme="minorHAnsi"/>
                <w:color w:val="444444"/>
                <w:sz w:val="24"/>
                <w:szCs w:val="24"/>
                <w:shd w:val="clear" w:color="auto" w:fill="FFFFFF"/>
              </w:rPr>
              <w:t>’</w:t>
            </w:r>
            <w:r>
              <w:rPr>
                <w:rFonts w:asciiTheme="minorHAnsi" w:hAnsiTheme="minorHAnsi" w:cstheme="minorHAnsi"/>
                <w:color w:val="444444"/>
                <w:sz w:val="24"/>
                <w:szCs w:val="24"/>
                <w:shd w:val="clear" w:color="auto" w:fill="FFFFFF"/>
              </w:rPr>
              <w:t xml:space="preserve">s </w:t>
            </w:r>
            <w:r w:rsidRPr="00FB2CE9">
              <w:rPr>
                <w:rFonts w:asciiTheme="minorHAnsi" w:hAnsiTheme="minorHAnsi" w:cstheme="minorHAnsi"/>
                <w:color w:val="444444"/>
                <w:sz w:val="24"/>
                <w:szCs w:val="24"/>
                <w:shd w:val="clear" w:color="auto" w:fill="FFFFFF"/>
              </w:rPr>
              <w:t xml:space="preserve">Level Pay </w:t>
            </w:r>
            <w:r>
              <w:rPr>
                <w:rFonts w:asciiTheme="minorHAnsi" w:hAnsiTheme="minorHAnsi" w:cstheme="minorHAnsi"/>
                <w:color w:val="444444"/>
                <w:sz w:val="24"/>
                <w:szCs w:val="24"/>
                <w:shd w:val="clear" w:color="auto" w:fill="FFFFFF"/>
              </w:rPr>
              <w:t xml:space="preserve">Program. It </w:t>
            </w:r>
            <w:r w:rsidRPr="00FB2CE9">
              <w:rPr>
                <w:rFonts w:asciiTheme="minorHAnsi" w:hAnsiTheme="minorHAnsi" w:cstheme="minorHAnsi"/>
                <w:color w:val="444444"/>
                <w:sz w:val="24"/>
                <w:szCs w:val="24"/>
                <w:shd w:val="clear" w:color="auto" w:fill="FFFFFF"/>
              </w:rPr>
              <w:t>automatically averages your energy bill every three months so you can budget more easily.</w:t>
            </w:r>
            <w:r>
              <w:rPr>
                <w:rFonts w:asciiTheme="minorHAnsi" w:hAnsiTheme="minorHAnsi" w:cstheme="minorHAnsi"/>
                <w:color w:val="444444"/>
                <w:sz w:val="24"/>
                <w:szCs w:val="24"/>
                <w:shd w:val="clear" w:color="auto" w:fill="FFFFFF"/>
              </w:rPr>
              <w:t xml:space="preserve"> Learn more at </w:t>
            </w:r>
            <w:hyperlink r:id="rId73" w:history="1">
              <w:r w:rsidRPr="002F0DDD">
                <w:rPr>
                  <w:rStyle w:val="Hyperlink"/>
                  <w:rFonts w:asciiTheme="minorHAnsi" w:hAnsiTheme="minorHAnsi" w:cstheme="minorHAnsi"/>
                  <w:b/>
                  <w:bCs/>
                  <w:i/>
                  <w:iCs/>
                  <w:color w:val="auto"/>
                  <w:sz w:val="24"/>
                  <w:szCs w:val="24"/>
                  <w:shd w:val="clear" w:color="auto" w:fill="FFFFFF"/>
                </w:rPr>
                <w:t>sdge.com/LPP</w:t>
              </w:r>
            </w:hyperlink>
            <w:r>
              <w:rPr>
                <w:rFonts w:asciiTheme="minorHAnsi" w:hAnsiTheme="minorHAnsi" w:cstheme="minorHAnsi"/>
                <w:color w:val="444444"/>
                <w:sz w:val="24"/>
                <w:szCs w:val="24"/>
                <w:shd w:val="clear" w:color="auto" w:fill="FFFFFF"/>
              </w:rPr>
              <w:t>. #sdge #SDGEassist</w:t>
            </w:r>
          </w:p>
          <w:p w14:paraId="53B9664C" w14:textId="7BB2B2CC" w:rsidR="001F068E" w:rsidRPr="001F068E" w:rsidRDefault="001F068E" w:rsidP="001F068E">
            <w:pPr>
              <w:rPr>
                <w:rFonts w:cstheme="minorHAnsi"/>
                <w:sz w:val="24"/>
                <w:szCs w:val="24"/>
                <w:shd w:val="clear" w:color="auto" w:fill="FFFFFF"/>
              </w:rPr>
            </w:pPr>
          </w:p>
        </w:tc>
      </w:tr>
    </w:tbl>
    <w:p w14:paraId="6C5C61C0" w14:textId="77777777" w:rsidR="00D502F7" w:rsidRDefault="00D502F7" w:rsidP="0014583C">
      <w:pPr>
        <w:rPr>
          <w:rFonts w:cstheme="minorHAnsi"/>
          <w:b/>
          <w:bCs/>
          <w:sz w:val="24"/>
          <w:szCs w:val="24"/>
        </w:rPr>
      </w:pPr>
    </w:p>
    <w:p w14:paraId="23FDE746" w14:textId="2FE7D829" w:rsidR="00D2009A" w:rsidRPr="0015267D" w:rsidRDefault="00D2009A" w:rsidP="0014583C">
      <w:pPr>
        <w:rPr>
          <w:rFonts w:cstheme="minorHAnsi"/>
          <w:b/>
          <w:bCs/>
          <w:sz w:val="24"/>
          <w:szCs w:val="24"/>
        </w:rPr>
      </w:pPr>
      <w:r w:rsidRPr="0015267D">
        <w:rPr>
          <w:rFonts w:cstheme="minorHAnsi"/>
          <w:b/>
          <w:bCs/>
          <w:sz w:val="24"/>
          <w:szCs w:val="24"/>
        </w:rPr>
        <w:t>Posts promoting October’s CA Climate Credit</w:t>
      </w:r>
      <w:r w:rsidR="0015267D">
        <w:rPr>
          <w:rFonts w:cstheme="minorHAnsi"/>
          <w:b/>
          <w:bCs/>
          <w:sz w:val="24"/>
          <w:szCs w:val="24"/>
        </w:rPr>
        <w:t>:</w:t>
      </w:r>
    </w:p>
    <w:p w14:paraId="496FC04D" w14:textId="17BAE9A1" w:rsidR="00A716F9" w:rsidRDefault="00A716F9" w:rsidP="003E608E">
      <w:pPr>
        <w:pStyle w:val="ListParagraph"/>
        <w:numPr>
          <w:ilvl w:val="0"/>
          <w:numId w:val="39"/>
        </w:numPr>
        <w:spacing w:line="360" w:lineRule="auto"/>
        <w:rPr>
          <w:rFonts w:cstheme="minorHAnsi"/>
          <w:sz w:val="24"/>
          <w:szCs w:val="24"/>
        </w:rPr>
      </w:pPr>
      <w:r>
        <w:rPr>
          <w:rFonts w:cstheme="minorHAnsi"/>
          <w:sz w:val="24"/>
          <w:szCs w:val="24"/>
        </w:rPr>
        <w:t>If you’re a</w:t>
      </w:r>
      <w:r w:rsidR="003E608E">
        <w:rPr>
          <w:rFonts w:cstheme="minorHAnsi"/>
          <w:sz w:val="24"/>
          <w:szCs w:val="24"/>
        </w:rPr>
        <w:t xml:space="preserve"> residential</w:t>
      </w:r>
      <w:r>
        <w:rPr>
          <w:rFonts w:cstheme="minorHAnsi"/>
          <w:sz w:val="24"/>
          <w:szCs w:val="24"/>
        </w:rPr>
        <w:t xml:space="preserve"> SDG&amp;E electric customer,</w:t>
      </w:r>
      <w:r w:rsidR="003E608E">
        <w:rPr>
          <w:rFonts w:cstheme="minorHAnsi"/>
          <w:sz w:val="24"/>
          <w:szCs w:val="24"/>
        </w:rPr>
        <w:t xml:space="preserve"> or a residential community choice aggregation customer,</w:t>
      </w:r>
      <w:r>
        <w:rPr>
          <w:rFonts w:cstheme="minorHAnsi"/>
          <w:sz w:val="24"/>
          <w:szCs w:val="24"/>
        </w:rPr>
        <w:t xml:space="preserve"> you’ll receive a $60.70 Climate Credit on your </w:t>
      </w:r>
      <w:r w:rsidR="003E608E">
        <w:rPr>
          <w:rFonts w:cstheme="minorHAnsi"/>
          <w:sz w:val="24"/>
          <w:szCs w:val="24"/>
        </w:rPr>
        <w:t>upcoming</w:t>
      </w:r>
      <w:r>
        <w:rPr>
          <w:rFonts w:cstheme="minorHAnsi"/>
          <w:sz w:val="24"/>
          <w:szCs w:val="24"/>
        </w:rPr>
        <w:t xml:space="preserve"> bill</w:t>
      </w:r>
      <w:r w:rsidR="003E608E">
        <w:rPr>
          <w:rFonts w:cstheme="minorHAnsi"/>
          <w:sz w:val="24"/>
          <w:szCs w:val="24"/>
        </w:rPr>
        <w:t>!</w:t>
      </w:r>
      <w:r>
        <w:rPr>
          <w:rFonts w:cstheme="minorHAnsi"/>
          <w:sz w:val="24"/>
          <w:szCs w:val="24"/>
        </w:rPr>
        <w:t xml:space="preserve"> For </w:t>
      </w:r>
      <w:r w:rsidR="003E608E">
        <w:rPr>
          <w:rFonts w:cstheme="minorHAnsi"/>
          <w:sz w:val="24"/>
          <w:szCs w:val="24"/>
        </w:rPr>
        <w:t xml:space="preserve">more info, visit </w:t>
      </w:r>
      <w:hyperlink r:id="rId74" w:history="1">
        <w:r w:rsidR="003E608E" w:rsidRPr="003E608E">
          <w:rPr>
            <w:rStyle w:val="Hyperlink"/>
            <w:rFonts w:cstheme="minorHAnsi"/>
            <w:b/>
            <w:bCs/>
            <w:i/>
            <w:iCs/>
            <w:color w:val="auto"/>
            <w:sz w:val="24"/>
            <w:szCs w:val="24"/>
          </w:rPr>
          <w:t>bit.ly/46vGUaP</w:t>
        </w:r>
      </w:hyperlink>
      <w:r w:rsidR="003E608E">
        <w:rPr>
          <w:rFonts w:cstheme="minorHAnsi"/>
          <w:sz w:val="24"/>
          <w:szCs w:val="24"/>
        </w:rPr>
        <w:t>.</w:t>
      </w:r>
      <w:r w:rsidR="0015267D">
        <w:rPr>
          <w:rFonts w:cstheme="minorHAnsi"/>
          <w:sz w:val="24"/>
          <w:szCs w:val="24"/>
        </w:rPr>
        <w:t xml:space="preserve"> #sdge #SDGEassist</w:t>
      </w:r>
    </w:p>
    <w:p w14:paraId="1B8EAB8F" w14:textId="4240743D" w:rsidR="00A716F9" w:rsidRPr="00A716F9" w:rsidRDefault="00A716F9" w:rsidP="003E608E">
      <w:pPr>
        <w:pStyle w:val="ListParagraph"/>
        <w:numPr>
          <w:ilvl w:val="0"/>
          <w:numId w:val="39"/>
        </w:numPr>
        <w:spacing w:line="360" w:lineRule="auto"/>
        <w:rPr>
          <w:rFonts w:cstheme="minorHAnsi"/>
          <w:sz w:val="24"/>
          <w:szCs w:val="24"/>
        </w:rPr>
      </w:pPr>
      <w:r>
        <w:rPr>
          <w:rFonts w:cstheme="minorHAnsi"/>
          <w:sz w:val="24"/>
          <w:szCs w:val="24"/>
        </w:rPr>
        <w:t xml:space="preserve">Look forward to a break on your </w:t>
      </w:r>
      <w:r w:rsidR="003E608E">
        <w:rPr>
          <w:rFonts w:cstheme="minorHAnsi"/>
          <w:sz w:val="24"/>
          <w:szCs w:val="24"/>
        </w:rPr>
        <w:t>upcoming</w:t>
      </w:r>
      <w:r>
        <w:rPr>
          <w:rFonts w:cstheme="minorHAnsi"/>
          <w:sz w:val="24"/>
          <w:szCs w:val="24"/>
        </w:rPr>
        <w:t xml:space="preserve"> electric bill</w:t>
      </w:r>
      <w:r w:rsidR="003E608E">
        <w:rPr>
          <w:rFonts w:cstheme="minorHAnsi"/>
          <w:sz w:val="24"/>
          <w:szCs w:val="24"/>
        </w:rPr>
        <w:t xml:space="preserve">! You’ll receive a $60.70 Climate Credit if you’re an SDG&amp;E </w:t>
      </w:r>
      <w:r w:rsidR="0015267D">
        <w:rPr>
          <w:rFonts w:cstheme="minorHAnsi"/>
          <w:sz w:val="24"/>
          <w:szCs w:val="24"/>
        </w:rPr>
        <w:t xml:space="preserve">residential </w:t>
      </w:r>
      <w:r w:rsidR="003E608E">
        <w:rPr>
          <w:rFonts w:cstheme="minorHAnsi"/>
          <w:sz w:val="24"/>
          <w:szCs w:val="24"/>
        </w:rPr>
        <w:t xml:space="preserve">electric customer or a community choice aggregation customer. For details, visit </w:t>
      </w:r>
      <w:hyperlink r:id="rId75" w:history="1">
        <w:r w:rsidR="003E608E" w:rsidRPr="003E608E">
          <w:rPr>
            <w:rStyle w:val="Hyperlink"/>
            <w:rFonts w:cstheme="minorHAnsi"/>
            <w:b/>
            <w:bCs/>
            <w:i/>
            <w:iCs/>
            <w:color w:val="auto"/>
            <w:sz w:val="24"/>
            <w:szCs w:val="24"/>
          </w:rPr>
          <w:t>bit.ly/46vGUaP</w:t>
        </w:r>
      </w:hyperlink>
      <w:r w:rsidR="003E608E">
        <w:rPr>
          <w:rFonts w:cstheme="minorHAnsi"/>
          <w:sz w:val="24"/>
          <w:szCs w:val="24"/>
        </w:rPr>
        <w:t>.</w:t>
      </w:r>
      <w:r w:rsidR="00D502F7">
        <w:rPr>
          <w:rFonts w:cstheme="minorHAnsi"/>
          <w:sz w:val="24"/>
          <w:szCs w:val="24"/>
        </w:rPr>
        <w:t xml:space="preserve"> #sdge #SDGEassist</w:t>
      </w:r>
    </w:p>
    <w:p w14:paraId="263075A2" w14:textId="0FD06EA3" w:rsidR="00D2009A" w:rsidRDefault="00D2009A" w:rsidP="0014583C">
      <w:pPr>
        <w:rPr>
          <w:rFonts w:cstheme="minorHAnsi"/>
          <w:sz w:val="24"/>
          <w:szCs w:val="24"/>
        </w:rPr>
      </w:pPr>
      <w:r>
        <w:rPr>
          <w:noProof/>
        </w:rPr>
        <w:drawing>
          <wp:inline distT="0" distB="0" distL="0" distR="0" wp14:anchorId="4A3119C3" wp14:editId="757FA92D">
            <wp:extent cx="3264104" cy="3248025"/>
            <wp:effectExtent l="0" t="0" r="0" b="0"/>
            <wp:docPr id="1801357834" name="Picture 1" descr="A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7834" name="Picture 1" descr="A person holding a plant&#10;&#10;Description automatically generated"/>
                    <pic:cNvPicPr/>
                  </pic:nvPicPr>
                  <pic:blipFill>
                    <a:blip r:embed="rId76"/>
                    <a:stretch>
                      <a:fillRect/>
                    </a:stretch>
                  </pic:blipFill>
                  <pic:spPr>
                    <a:xfrm>
                      <a:off x="0" y="0"/>
                      <a:ext cx="3268237" cy="3252138"/>
                    </a:xfrm>
                    <a:prstGeom prst="rect">
                      <a:avLst/>
                    </a:prstGeom>
                  </pic:spPr>
                </pic:pic>
              </a:graphicData>
            </a:graphic>
          </wp:inline>
        </w:drawing>
      </w:r>
    </w:p>
    <w:p w14:paraId="73E07698" w14:textId="5162EC4C" w:rsidR="00D2009A" w:rsidRDefault="00D2009A" w:rsidP="0014583C">
      <w:pPr>
        <w:rPr>
          <w:rFonts w:cstheme="minorHAnsi"/>
          <w:sz w:val="24"/>
          <w:szCs w:val="24"/>
        </w:rPr>
      </w:pPr>
      <w:r>
        <w:rPr>
          <w:noProof/>
        </w:rPr>
        <w:lastRenderedPageBreak/>
        <w:drawing>
          <wp:inline distT="0" distB="0" distL="0" distR="0" wp14:anchorId="5B100F2D" wp14:editId="51A22B64">
            <wp:extent cx="3210410" cy="3215640"/>
            <wp:effectExtent l="0" t="0" r="9525" b="3810"/>
            <wp:docPr id="1888390005" name="Picture 1" descr="A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0005" name="Picture 1" descr="A person holding a plant&#10;&#10;Description automatically generated"/>
                    <pic:cNvPicPr/>
                  </pic:nvPicPr>
                  <pic:blipFill>
                    <a:blip r:embed="rId77"/>
                    <a:stretch>
                      <a:fillRect/>
                    </a:stretch>
                  </pic:blipFill>
                  <pic:spPr>
                    <a:xfrm>
                      <a:off x="0" y="0"/>
                      <a:ext cx="3222406" cy="3227655"/>
                    </a:xfrm>
                    <a:prstGeom prst="rect">
                      <a:avLst/>
                    </a:prstGeom>
                  </pic:spPr>
                </pic:pic>
              </a:graphicData>
            </a:graphic>
          </wp:inline>
        </w:drawing>
      </w:r>
    </w:p>
    <w:p w14:paraId="42A8E8F1" w14:textId="5E9E2439" w:rsidR="00155F93" w:rsidRDefault="00155F93" w:rsidP="0014583C">
      <w:pPr>
        <w:rPr>
          <w:rFonts w:cstheme="minorHAnsi"/>
          <w:b/>
          <w:bCs/>
          <w:sz w:val="24"/>
          <w:szCs w:val="24"/>
        </w:rPr>
      </w:pPr>
      <w:r w:rsidRPr="0015267D">
        <w:rPr>
          <w:rFonts w:cstheme="minorHAnsi"/>
          <w:b/>
          <w:bCs/>
          <w:sz w:val="24"/>
          <w:szCs w:val="24"/>
        </w:rPr>
        <w:t>Check out our posts about Cool Zones:</w:t>
      </w:r>
    </w:p>
    <w:p w14:paraId="16BCA41A" w14:textId="0ACB2AE3" w:rsidR="002A098D" w:rsidRPr="002A098D" w:rsidRDefault="002A098D" w:rsidP="002A098D">
      <w:pPr>
        <w:pStyle w:val="ListParagraph"/>
        <w:numPr>
          <w:ilvl w:val="0"/>
          <w:numId w:val="40"/>
        </w:numPr>
        <w:spacing w:line="360" w:lineRule="auto"/>
        <w:rPr>
          <w:rFonts w:cstheme="minorHAnsi"/>
          <w:b/>
          <w:bCs/>
          <w:sz w:val="24"/>
          <w:szCs w:val="24"/>
        </w:rPr>
      </w:pPr>
      <w:r w:rsidRPr="002A098D">
        <w:rPr>
          <w:rFonts w:cstheme="minorHAnsi"/>
          <w:sz w:val="24"/>
          <w:szCs w:val="24"/>
        </w:rPr>
        <w:t xml:space="preserve">Visit a Cool Zone which is a network of free, air-conditioned facilities across San Diego County like libraries and community centers. If you’re unable to get to a Cool Zone, call 2-1-1 to be connected to a transportation service at no cost. Visiting Cool Zones is also a way to use less energy at home and help reduce your energy costs. Find a Cool Zone near you at </w:t>
      </w:r>
      <w:hyperlink r:id="rId78" w:history="1">
        <w:r w:rsidRPr="002A098D">
          <w:rPr>
            <w:b/>
            <w:bCs/>
            <w:i/>
            <w:iCs/>
            <w:sz w:val="24"/>
            <w:szCs w:val="24"/>
            <w:u w:val="single"/>
          </w:rPr>
          <w:t>sdge.com/Cool-Zones</w:t>
        </w:r>
      </w:hyperlink>
      <w:r w:rsidRPr="002A098D">
        <w:rPr>
          <w:rFonts w:cstheme="minorHAnsi"/>
          <w:b/>
          <w:bCs/>
          <w:sz w:val="24"/>
          <w:szCs w:val="24"/>
        </w:rPr>
        <w:t xml:space="preserve"> </w:t>
      </w:r>
      <w:r w:rsidRPr="002A098D">
        <w:rPr>
          <w:rFonts w:cstheme="minorHAnsi"/>
          <w:sz w:val="24"/>
          <w:szCs w:val="24"/>
        </w:rPr>
        <w:t xml:space="preserve">or </w:t>
      </w:r>
      <w:hyperlink r:id="rId79" w:history="1">
        <w:r w:rsidRPr="002A098D">
          <w:rPr>
            <w:b/>
            <w:bCs/>
            <w:i/>
            <w:iCs/>
            <w:sz w:val="24"/>
            <w:szCs w:val="24"/>
            <w:u w:val="single"/>
          </w:rPr>
          <w:t>bit.ly/43EdfKw</w:t>
        </w:r>
      </w:hyperlink>
      <w:r w:rsidRPr="002A098D">
        <w:rPr>
          <w:rFonts w:cstheme="minorHAnsi"/>
          <w:sz w:val="24"/>
          <w:szCs w:val="24"/>
        </w:rPr>
        <w:t>.</w:t>
      </w:r>
      <w:r>
        <w:rPr>
          <w:rFonts w:cstheme="minorHAnsi"/>
          <w:sz w:val="24"/>
          <w:szCs w:val="24"/>
        </w:rPr>
        <w:t xml:space="preserve"> #sdge #SDGEassist</w:t>
      </w:r>
    </w:p>
    <w:p w14:paraId="04D7F47D" w14:textId="77777777" w:rsidR="002A098D" w:rsidRPr="002A098D" w:rsidRDefault="002A098D" w:rsidP="002A098D">
      <w:pPr>
        <w:pStyle w:val="ListParagraph"/>
        <w:numPr>
          <w:ilvl w:val="0"/>
          <w:numId w:val="40"/>
        </w:numPr>
        <w:spacing w:line="360" w:lineRule="auto"/>
        <w:rPr>
          <w:rFonts w:cstheme="minorHAnsi"/>
          <w:b/>
          <w:bCs/>
          <w:sz w:val="24"/>
          <w:szCs w:val="24"/>
        </w:rPr>
      </w:pPr>
      <w:r w:rsidRPr="002A098D">
        <w:rPr>
          <w:rFonts w:cstheme="minorHAnsi"/>
          <w:sz w:val="24"/>
          <w:szCs w:val="24"/>
        </w:rPr>
        <w:t>Looking</w:t>
      </w:r>
      <w:r>
        <w:rPr>
          <w:rFonts w:cstheme="minorHAnsi"/>
          <w:sz w:val="24"/>
          <w:szCs w:val="24"/>
        </w:rPr>
        <w:t xml:space="preserve"> for a place to cool off? Visit a Cool Zone to get respite from the heat. </w:t>
      </w:r>
      <w:r w:rsidRPr="002A098D">
        <w:rPr>
          <w:rFonts w:cstheme="minorHAnsi"/>
          <w:sz w:val="24"/>
          <w:szCs w:val="24"/>
        </w:rPr>
        <w:t xml:space="preserve">Find a Cool Zone near you at </w:t>
      </w:r>
      <w:hyperlink r:id="rId80" w:history="1">
        <w:r w:rsidRPr="002A098D">
          <w:rPr>
            <w:b/>
            <w:bCs/>
            <w:i/>
            <w:iCs/>
            <w:sz w:val="24"/>
            <w:szCs w:val="24"/>
            <w:u w:val="single"/>
          </w:rPr>
          <w:t>sdge.com/Cool-Zones</w:t>
        </w:r>
      </w:hyperlink>
      <w:r w:rsidRPr="002A098D">
        <w:rPr>
          <w:rFonts w:cstheme="minorHAnsi"/>
          <w:b/>
          <w:bCs/>
          <w:sz w:val="24"/>
          <w:szCs w:val="24"/>
        </w:rPr>
        <w:t xml:space="preserve"> </w:t>
      </w:r>
      <w:r w:rsidRPr="002A098D">
        <w:rPr>
          <w:rFonts w:cstheme="minorHAnsi"/>
          <w:sz w:val="24"/>
          <w:szCs w:val="24"/>
        </w:rPr>
        <w:t xml:space="preserve">or </w:t>
      </w:r>
      <w:hyperlink r:id="rId81" w:history="1">
        <w:r w:rsidRPr="002A098D">
          <w:rPr>
            <w:b/>
            <w:bCs/>
            <w:i/>
            <w:iCs/>
            <w:sz w:val="24"/>
            <w:szCs w:val="24"/>
            <w:u w:val="single"/>
          </w:rPr>
          <w:t>bit.ly/43EdfKw</w:t>
        </w:r>
      </w:hyperlink>
      <w:r w:rsidRPr="002A098D">
        <w:rPr>
          <w:rFonts w:cstheme="minorHAnsi"/>
          <w:sz w:val="24"/>
          <w:szCs w:val="24"/>
        </w:rPr>
        <w:t>.</w:t>
      </w:r>
      <w:r>
        <w:rPr>
          <w:rFonts w:cstheme="minorHAnsi"/>
          <w:sz w:val="24"/>
          <w:szCs w:val="24"/>
        </w:rPr>
        <w:t xml:space="preserve"> #sdge #SDGEassist</w:t>
      </w:r>
    </w:p>
    <w:p w14:paraId="67CBABF5" w14:textId="6BCB12CF" w:rsidR="002A098D" w:rsidRPr="002A098D" w:rsidRDefault="002A098D" w:rsidP="002A098D">
      <w:pPr>
        <w:ind w:left="360"/>
        <w:rPr>
          <w:rFonts w:cstheme="minorHAnsi"/>
          <w:sz w:val="24"/>
          <w:szCs w:val="24"/>
        </w:rPr>
      </w:pPr>
    </w:p>
    <w:p w14:paraId="14780A0A" w14:textId="7DFB7FB9" w:rsidR="00155F93" w:rsidRDefault="00155F93" w:rsidP="0014583C">
      <w:pPr>
        <w:rPr>
          <w:rFonts w:cstheme="minorHAnsi"/>
          <w:sz w:val="24"/>
          <w:szCs w:val="24"/>
        </w:rPr>
      </w:pPr>
      <w:r>
        <w:rPr>
          <w:rFonts w:ascii="Calibri" w:hAnsi="Calibri" w:cs="Calibri"/>
          <w:color w:val="000000"/>
          <w:shd w:val="clear" w:color="auto" w:fill="FFFFFF"/>
        </w:rPr>
        <w:br/>
      </w:r>
    </w:p>
    <w:p w14:paraId="33397BAA" w14:textId="61B6C7E8" w:rsidR="00155F93" w:rsidRDefault="00155F93" w:rsidP="0014583C">
      <w:pPr>
        <w:rPr>
          <w:rFonts w:cstheme="minorHAnsi"/>
          <w:sz w:val="24"/>
          <w:szCs w:val="24"/>
        </w:rPr>
      </w:pPr>
      <w:r>
        <w:rPr>
          <w:rFonts w:ascii="Calibri" w:hAnsi="Calibri" w:cs="Calibri"/>
          <w:b/>
          <w:bCs/>
          <w:caps/>
          <w:color w:val="000000"/>
          <w:shd w:val="clear" w:color="auto" w:fill="FFFFFF"/>
        </w:rPr>
        <w:lastRenderedPageBreak/>
        <w:br/>
      </w:r>
      <w:r w:rsidR="000E5F89">
        <w:rPr>
          <w:rFonts w:ascii="Calibri" w:hAnsi="Calibri" w:cs="Calibri"/>
          <w:b/>
          <w:bCs/>
          <w:caps/>
          <w:noProof/>
          <w:color w:val="000000"/>
          <w:shd w:val="clear" w:color="auto" w:fill="FFFFFF"/>
        </w:rPr>
        <w:drawing>
          <wp:inline distT="0" distB="0" distL="0" distR="0" wp14:anchorId="3C1FFBEE" wp14:editId="42294BC5">
            <wp:extent cx="2980256" cy="2980256"/>
            <wp:effectExtent l="0" t="0" r="0" b="0"/>
            <wp:docPr id="1330917250" name="Picture 8" descr="A blue square sign with a polar bea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17250" name="Picture 8" descr="A blue square sign with a polar bear on i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980256" cy="2980256"/>
                    </a:xfrm>
                    <a:prstGeom prst="rect">
                      <a:avLst/>
                    </a:prstGeom>
                  </pic:spPr>
                </pic:pic>
              </a:graphicData>
            </a:graphic>
          </wp:inline>
        </w:drawing>
      </w:r>
      <w:r>
        <w:rPr>
          <w:rFonts w:ascii="Calibri" w:hAnsi="Calibri" w:cs="Calibri"/>
          <w:b/>
          <w:bCs/>
          <w:caps/>
          <w:color w:val="000000"/>
          <w:shd w:val="clear" w:color="auto" w:fill="FFFFFF"/>
        </w:rPr>
        <w:br/>
      </w:r>
    </w:p>
    <w:p w14:paraId="10E2BC4F" w14:textId="52CC5A36" w:rsidR="000E5F89" w:rsidRDefault="000E5F89" w:rsidP="0014583C">
      <w:pPr>
        <w:rPr>
          <w:rFonts w:cstheme="minorHAnsi"/>
          <w:sz w:val="24"/>
          <w:szCs w:val="24"/>
        </w:rPr>
      </w:pPr>
      <w:r>
        <w:rPr>
          <w:rFonts w:cstheme="minorHAnsi"/>
          <w:noProof/>
        </w:rPr>
        <w:drawing>
          <wp:inline distT="0" distB="0" distL="0" distR="0" wp14:anchorId="04ADB96A" wp14:editId="1C40569C">
            <wp:extent cx="2962275" cy="2962275"/>
            <wp:effectExtent l="0" t="0" r="9525" b="9525"/>
            <wp:docPr id="1" name="Picture 1" descr="A blue square with a polar bear on it in spanis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quare with a polar bear on it in spanish&#10;&#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5F92FDB3" w14:textId="77777777" w:rsidR="00155F93" w:rsidRDefault="00155F93" w:rsidP="0014583C">
      <w:pPr>
        <w:rPr>
          <w:rFonts w:cstheme="minorHAnsi"/>
          <w:sz w:val="24"/>
          <w:szCs w:val="24"/>
        </w:rPr>
      </w:pPr>
    </w:p>
    <w:p w14:paraId="5CAF63A7" w14:textId="77777777" w:rsidR="00D502F7" w:rsidRDefault="00D502F7" w:rsidP="0014583C">
      <w:pPr>
        <w:rPr>
          <w:rFonts w:cstheme="minorHAnsi"/>
          <w:b/>
          <w:bCs/>
          <w:sz w:val="24"/>
          <w:szCs w:val="24"/>
        </w:rPr>
      </w:pPr>
    </w:p>
    <w:p w14:paraId="2B18C29D" w14:textId="77777777" w:rsidR="00AA3663" w:rsidRDefault="00AA3663" w:rsidP="0014583C">
      <w:pPr>
        <w:rPr>
          <w:rFonts w:cstheme="minorHAnsi"/>
          <w:b/>
          <w:bCs/>
          <w:sz w:val="24"/>
          <w:szCs w:val="24"/>
        </w:rPr>
      </w:pPr>
    </w:p>
    <w:p w14:paraId="175A349D" w14:textId="6B475870" w:rsidR="008568D3" w:rsidRPr="000E5F89" w:rsidRDefault="008568D3" w:rsidP="0014583C">
      <w:pPr>
        <w:rPr>
          <w:rFonts w:cstheme="minorHAnsi"/>
          <w:b/>
          <w:bCs/>
          <w:sz w:val="24"/>
          <w:szCs w:val="24"/>
        </w:rPr>
      </w:pPr>
      <w:r w:rsidRPr="000E5F89">
        <w:rPr>
          <w:rFonts w:cstheme="minorHAnsi"/>
          <w:b/>
          <w:bCs/>
          <w:sz w:val="24"/>
          <w:szCs w:val="24"/>
        </w:rPr>
        <w:lastRenderedPageBreak/>
        <w:t>Here are a few posts promoting our mobile app:</w:t>
      </w:r>
    </w:p>
    <w:p w14:paraId="22534772" w14:textId="71ABE55C" w:rsidR="00155F93" w:rsidRPr="000E5F89" w:rsidRDefault="00155F93" w:rsidP="00D502F7">
      <w:pPr>
        <w:pStyle w:val="ListParagraph"/>
        <w:numPr>
          <w:ilvl w:val="0"/>
          <w:numId w:val="41"/>
        </w:numPr>
        <w:spacing w:line="360" w:lineRule="auto"/>
        <w:rPr>
          <w:rFonts w:asciiTheme="minorHAnsi" w:hAnsiTheme="minorHAnsi" w:cstheme="minorHAnsi"/>
          <w:sz w:val="24"/>
          <w:szCs w:val="24"/>
        </w:rPr>
      </w:pPr>
      <w:bookmarkStart w:id="6" w:name="_Hlk146031308"/>
      <w:r w:rsidRPr="002715D1">
        <w:rPr>
          <w:color w:val="000000"/>
          <w:sz w:val="24"/>
          <w:szCs w:val="24"/>
          <w:shd w:val="clear" w:color="auto" w:fill="FFFFFF"/>
        </w:rPr>
        <w:t xml:space="preserve">SDG&amp;E's mobile app makes it easy to view and pay your bill, track your energy use and </w:t>
      </w:r>
      <w:r w:rsidRPr="000E5F89">
        <w:rPr>
          <w:sz w:val="24"/>
          <w:szCs w:val="24"/>
          <w:shd w:val="clear" w:color="auto" w:fill="FFFFFF"/>
        </w:rPr>
        <w:t xml:space="preserve">more! You can even schedule service requests like a gas appliance check – just in time for the cooler weather. Download from the App Store or Google Play. Visit </w:t>
      </w:r>
      <w:hyperlink r:id="rId84" w:history="1">
        <w:r w:rsidR="008B7322" w:rsidRPr="000E5F89">
          <w:rPr>
            <w:rStyle w:val="Hyperlink"/>
            <w:rFonts w:cstheme="minorHAnsi"/>
            <w:b/>
            <w:bCs/>
            <w:i/>
            <w:iCs/>
            <w:color w:val="auto"/>
            <w:sz w:val="24"/>
            <w:szCs w:val="24"/>
            <w:shd w:val="clear" w:color="auto" w:fill="FFFFFF"/>
          </w:rPr>
          <w:t>sdge.com/MobileApp</w:t>
        </w:r>
      </w:hyperlink>
      <w:r w:rsidR="008B7322" w:rsidRPr="000E5F89">
        <w:rPr>
          <w:rFonts w:cstheme="minorHAnsi"/>
          <w:sz w:val="24"/>
          <w:szCs w:val="24"/>
          <w:shd w:val="clear" w:color="auto" w:fill="FFFFFF"/>
        </w:rPr>
        <w:t xml:space="preserve"> </w:t>
      </w:r>
      <w:r w:rsidRPr="000E5F89">
        <w:rPr>
          <w:sz w:val="24"/>
          <w:szCs w:val="24"/>
          <w:shd w:val="clear" w:color="auto" w:fill="FFFFFF"/>
        </w:rPr>
        <w:t xml:space="preserve">for more info. </w:t>
      </w:r>
      <w:r w:rsidRPr="000E5F89">
        <w:rPr>
          <w:rFonts w:asciiTheme="minorHAnsi" w:hAnsiTheme="minorHAnsi" w:cstheme="minorHAnsi"/>
          <w:sz w:val="24"/>
          <w:szCs w:val="24"/>
        </w:rPr>
        <w:t>#sdge #SDGEassist</w:t>
      </w:r>
    </w:p>
    <w:p w14:paraId="0D7200B3" w14:textId="394800E6" w:rsidR="008568D3" w:rsidRPr="000E5F89" w:rsidRDefault="008568D3" w:rsidP="00D502F7">
      <w:pPr>
        <w:pStyle w:val="ListParagraph"/>
        <w:numPr>
          <w:ilvl w:val="0"/>
          <w:numId w:val="41"/>
        </w:numPr>
        <w:spacing w:after="160" w:line="360" w:lineRule="auto"/>
        <w:contextualSpacing/>
        <w:rPr>
          <w:rFonts w:cstheme="minorHAnsi"/>
          <w:sz w:val="24"/>
          <w:szCs w:val="24"/>
          <w:shd w:val="clear" w:color="auto" w:fill="FFFFFF"/>
        </w:rPr>
      </w:pPr>
      <w:r w:rsidRPr="000E5F89">
        <w:rPr>
          <w:rFonts w:cstheme="minorHAnsi"/>
          <w:sz w:val="24"/>
          <w:szCs w:val="24"/>
          <w:shd w:val="clear" w:color="auto" w:fill="FFFFFF"/>
        </w:rPr>
        <w:t xml:space="preserve">With SDG&amp;E’s mobile app, you can set energy use and cost alerts, pay your bill, track power outages and restoration times, and view your projected bill. Get more info at </w:t>
      </w:r>
      <w:hyperlink r:id="rId85" w:history="1">
        <w:r w:rsidRPr="000E5F89">
          <w:rPr>
            <w:rStyle w:val="Hyperlink"/>
            <w:rFonts w:cstheme="minorHAnsi"/>
            <w:b/>
            <w:bCs/>
            <w:i/>
            <w:iCs/>
            <w:color w:val="auto"/>
            <w:sz w:val="24"/>
            <w:szCs w:val="24"/>
            <w:shd w:val="clear" w:color="auto" w:fill="FFFFFF"/>
          </w:rPr>
          <w:t>sdge.com/MobileApp</w:t>
        </w:r>
      </w:hyperlink>
      <w:r w:rsidRPr="000E5F89">
        <w:rPr>
          <w:rFonts w:cstheme="minorHAnsi"/>
          <w:sz w:val="24"/>
          <w:szCs w:val="24"/>
          <w:shd w:val="clear" w:color="auto" w:fill="FFFFFF"/>
        </w:rPr>
        <w:t>. #sdge #SDGEassist</w:t>
      </w:r>
    </w:p>
    <w:bookmarkEnd w:id="6"/>
    <w:p w14:paraId="47846A60" w14:textId="544FEB60" w:rsidR="008568D3" w:rsidRDefault="008568D3" w:rsidP="00D502F7">
      <w:pPr>
        <w:pStyle w:val="ListParagraph"/>
        <w:numPr>
          <w:ilvl w:val="0"/>
          <w:numId w:val="41"/>
        </w:numPr>
        <w:spacing w:after="160" w:line="360" w:lineRule="auto"/>
        <w:contextualSpacing/>
        <w:rPr>
          <w:rFonts w:cstheme="minorHAnsi"/>
          <w:color w:val="444444"/>
          <w:sz w:val="24"/>
          <w:szCs w:val="24"/>
          <w:shd w:val="clear" w:color="auto" w:fill="FFFFFF"/>
        </w:rPr>
      </w:pPr>
      <w:r w:rsidRPr="000E5F89">
        <w:rPr>
          <w:rFonts w:cstheme="minorHAnsi"/>
          <w:sz w:val="24"/>
          <w:szCs w:val="24"/>
          <w:shd w:val="clear" w:color="auto" w:fill="FFFFFF"/>
        </w:rPr>
        <w:t xml:space="preserve">Stay informed about your energy use with SDG&amp;E’s mobile app. You can monitor your energy use, access your </w:t>
      </w:r>
      <w:r w:rsidRPr="00FC4DB2">
        <w:rPr>
          <w:rFonts w:cstheme="minorHAnsi"/>
          <w:color w:val="444444"/>
          <w:sz w:val="24"/>
          <w:szCs w:val="24"/>
          <w:shd w:val="clear" w:color="auto" w:fill="FFFFFF"/>
        </w:rPr>
        <w:t>projected bill, set energy alerts and more.</w:t>
      </w:r>
      <w:r>
        <w:rPr>
          <w:rFonts w:cstheme="minorHAnsi"/>
          <w:color w:val="444444"/>
          <w:sz w:val="24"/>
          <w:szCs w:val="24"/>
          <w:shd w:val="clear" w:color="auto" w:fill="FFFFFF"/>
        </w:rPr>
        <w:t xml:space="preserve"> </w:t>
      </w:r>
      <w:r w:rsidRPr="0049524F">
        <w:rPr>
          <w:rFonts w:cstheme="minorHAnsi"/>
          <w:color w:val="444444"/>
          <w:sz w:val="24"/>
          <w:szCs w:val="24"/>
          <w:shd w:val="clear" w:color="auto" w:fill="FFFFFF"/>
        </w:rPr>
        <w:t>Download from the App Store or Google Play.</w:t>
      </w:r>
      <w:r>
        <w:rPr>
          <w:rFonts w:cstheme="minorHAnsi"/>
          <w:color w:val="444444"/>
          <w:sz w:val="24"/>
          <w:szCs w:val="24"/>
          <w:shd w:val="clear" w:color="auto" w:fill="FFFFFF"/>
        </w:rPr>
        <w:t xml:space="preserve"> #sdge #SDGEassist</w:t>
      </w:r>
    </w:p>
    <w:p w14:paraId="7FE282F6" w14:textId="0E4ED2EE" w:rsidR="008568D3" w:rsidRPr="0049524F" w:rsidRDefault="008568D3" w:rsidP="00D502F7">
      <w:pPr>
        <w:pStyle w:val="ListParagraph"/>
        <w:numPr>
          <w:ilvl w:val="0"/>
          <w:numId w:val="41"/>
        </w:numPr>
        <w:spacing w:after="160" w:line="360" w:lineRule="auto"/>
        <w:contextualSpacing/>
        <w:rPr>
          <w:rFonts w:cstheme="minorHAnsi"/>
          <w:color w:val="444444"/>
          <w:sz w:val="24"/>
          <w:szCs w:val="24"/>
          <w:shd w:val="clear" w:color="auto" w:fill="FFFFFF"/>
        </w:rPr>
      </w:pPr>
      <w:r w:rsidRPr="0049524F">
        <w:rPr>
          <w:rFonts w:cstheme="minorHAnsi"/>
          <w:color w:val="444444"/>
          <w:sz w:val="24"/>
          <w:szCs w:val="24"/>
          <w:shd w:val="clear" w:color="auto" w:fill="FFFFFF"/>
        </w:rPr>
        <w:t>SDG&amp;E's mobile app i</w:t>
      </w:r>
      <w:r>
        <w:rPr>
          <w:rFonts w:cstheme="minorHAnsi"/>
          <w:color w:val="444444"/>
          <w:sz w:val="24"/>
          <w:szCs w:val="24"/>
          <w:shd w:val="clear" w:color="auto" w:fill="FFFFFF"/>
        </w:rPr>
        <w:t>s</w:t>
      </w:r>
      <w:r w:rsidRPr="0049524F">
        <w:rPr>
          <w:rFonts w:cstheme="minorHAnsi"/>
          <w:color w:val="444444"/>
          <w:sz w:val="24"/>
          <w:szCs w:val="24"/>
          <w:shd w:val="clear" w:color="auto" w:fill="FFFFFF"/>
        </w:rPr>
        <w:t xml:space="preserve"> </w:t>
      </w:r>
      <w:r>
        <w:rPr>
          <w:rFonts w:cstheme="minorHAnsi"/>
          <w:color w:val="444444"/>
          <w:sz w:val="24"/>
          <w:szCs w:val="24"/>
          <w:shd w:val="clear" w:color="auto" w:fill="FFFFFF"/>
        </w:rPr>
        <w:t>a convenient</w:t>
      </w:r>
      <w:r w:rsidRPr="0049524F">
        <w:rPr>
          <w:rFonts w:cstheme="minorHAnsi"/>
          <w:color w:val="444444"/>
          <w:sz w:val="24"/>
          <w:szCs w:val="24"/>
          <w:shd w:val="clear" w:color="auto" w:fill="FFFFFF"/>
        </w:rPr>
        <w:t xml:space="preserve"> </w:t>
      </w:r>
      <w:r>
        <w:rPr>
          <w:rFonts w:cstheme="minorHAnsi"/>
          <w:color w:val="444444"/>
          <w:sz w:val="24"/>
          <w:szCs w:val="24"/>
          <w:shd w:val="clear" w:color="auto" w:fill="FFFFFF"/>
        </w:rPr>
        <w:t xml:space="preserve">way </w:t>
      </w:r>
      <w:r w:rsidRPr="0049524F">
        <w:rPr>
          <w:rFonts w:cstheme="minorHAnsi"/>
          <w:color w:val="444444"/>
          <w:sz w:val="24"/>
          <w:szCs w:val="24"/>
          <w:shd w:val="clear" w:color="auto" w:fill="FFFFFF"/>
        </w:rPr>
        <w:t xml:space="preserve">to pay your bill, track </w:t>
      </w:r>
      <w:r>
        <w:rPr>
          <w:rFonts w:cstheme="minorHAnsi"/>
          <w:color w:val="444444"/>
          <w:sz w:val="24"/>
          <w:szCs w:val="24"/>
          <w:shd w:val="clear" w:color="auto" w:fill="FFFFFF"/>
        </w:rPr>
        <w:t xml:space="preserve">your </w:t>
      </w:r>
      <w:r w:rsidRPr="0049524F">
        <w:rPr>
          <w:rFonts w:cstheme="minorHAnsi"/>
          <w:color w:val="444444"/>
          <w:sz w:val="24"/>
          <w:szCs w:val="24"/>
          <w:shd w:val="clear" w:color="auto" w:fill="FFFFFF"/>
        </w:rPr>
        <w:t>energy use and report outages. Sign in with fingerprint or face recognition</w:t>
      </w:r>
      <w:r w:rsidR="00155F93">
        <w:rPr>
          <w:rFonts w:cstheme="minorHAnsi"/>
          <w:color w:val="444444"/>
          <w:sz w:val="24"/>
          <w:szCs w:val="24"/>
          <w:shd w:val="clear" w:color="auto" w:fill="FFFFFF"/>
        </w:rPr>
        <w:t>.</w:t>
      </w:r>
      <w:r w:rsidRPr="0049524F">
        <w:rPr>
          <w:rFonts w:cstheme="minorHAnsi"/>
          <w:color w:val="444444"/>
          <w:sz w:val="24"/>
          <w:szCs w:val="24"/>
          <w:shd w:val="clear" w:color="auto" w:fill="FFFFFF"/>
        </w:rPr>
        <w:t xml:space="preserve"> Download from the App Store or Google Play.</w:t>
      </w:r>
      <w:r>
        <w:rPr>
          <w:rFonts w:cstheme="minorHAnsi"/>
          <w:color w:val="444444"/>
          <w:sz w:val="24"/>
          <w:szCs w:val="24"/>
          <w:shd w:val="clear" w:color="auto" w:fill="FFFFFF"/>
        </w:rPr>
        <w:t xml:space="preserve"> #sdge #SDGEassist</w:t>
      </w:r>
    </w:p>
    <w:p w14:paraId="3DBD6548" w14:textId="77777777" w:rsidR="008568D3" w:rsidRDefault="008568D3" w:rsidP="008568D3">
      <w:pPr>
        <w:pStyle w:val="paragraph"/>
        <w:spacing w:before="0" w:beforeAutospacing="0" w:after="0" w:afterAutospacing="0" w:line="360" w:lineRule="auto"/>
        <w:textAlignment w:val="baseline"/>
        <w:rPr>
          <w:rFonts w:ascii="Calibri" w:eastAsiaTheme="majorEastAsia" w:hAnsi="Calibri" w:cs="Calibri"/>
          <w:b/>
          <w:bCs/>
          <w:noProof/>
        </w:rPr>
      </w:pPr>
      <w:r>
        <w:rPr>
          <w:rFonts w:ascii="Calibri" w:eastAsiaTheme="majorEastAsia" w:hAnsi="Calibri" w:cs="Calibri"/>
          <w:b/>
          <w:bCs/>
          <w:noProof/>
        </w:rPr>
        <w:drawing>
          <wp:inline distT="0" distB="0" distL="0" distR="0" wp14:anchorId="1142DAF1" wp14:editId="0E5B4027">
            <wp:extent cx="2962275" cy="2962275"/>
            <wp:effectExtent l="0" t="0" r="9525" b="9525"/>
            <wp:docPr id="772046125" name="Picture 1" descr="Smiling Latina laying on a white comfy sofa looking at her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46125" name="Picture 1" descr="Smiling Latina laying on a white comfy sofa looking at her cell phon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14:paraId="25E34E7A" w14:textId="77777777" w:rsidR="008568D3" w:rsidRDefault="008568D3" w:rsidP="008568D3">
      <w:pPr>
        <w:pStyle w:val="paragraph"/>
        <w:spacing w:before="0" w:beforeAutospacing="0" w:after="0" w:afterAutospacing="0" w:line="360" w:lineRule="auto"/>
        <w:textAlignment w:val="baseline"/>
        <w:rPr>
          <w:rStyle w:val="normaltextrun"/>
          <w:rFonts w:ascii="Calibri" w:eastAsiaTheme="majorEastAsia" w:hAnsi="Calibri" w:cs="Calibri"/>
          <w:b/>
          <w:bCs/>
        </w:rPr>
      </w:pPr>
      <w:r>
        <w:rPr>
          <w:rFonts w:ascii="Calibri" w:eastAsiaTheme="majorEastAsia" w:hAnsi="Calibri" w:cs="Calibri"/>
          <w:b/>
          <w:bCs/>
          <w:noProof/>
        </w:rPr>
        <w:lastRenderedPageBreak/>
        <w:drawing>
          <wp:inline distT="0" distB="0" distL="0" distR="0" wp14:anchorId="4CCE2C38" wp14:editId="4C3A6161">
            <wp:extent cx="2990850" cy="2990850"/>
            <wp:effectExtent l="0" t="0" r="0" b="0"/>
            <wp:docPr id="1266170986" name="Picture 2" descr="woman wearing glasses and a suit standing in front of a high rise window at work looking at her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70986" name="Picture 2" descr="woman wearing glasses and a suit standing in front of a high rise window at work looking at her cell phon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14:paraId="1C467790" w14:textId="77777777" w:rsidR="008568D3" w:rsidRDefault="008568D3" w:rsidP="008568D3">
      <w:pPr>
        <w:pStyle w:val="paragraph"/>
        <w:spacing w:before="0" w:beforeAutospacing="0" w:after="0" w:afterAutospacing="0" w:line="360" w:lineRule="auto"/>
        <w:textAlignment w:val="baseline"/>
        <w:rPr>
          <w:rStyle w:val="normaltextrun"/>
          <w:rFonts w:ascii="Calibri" w:eastAsiaTheme="majorEastAsia" w:hAnsi="Calibri" w:cs="Calibri"/>
          <w:b/>
          <w:bCs/>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14B2C" w:rsidRPr="00614B2C" w14:paraId="1F9B36F5" w14:textId="77777777" w:rsidTr="00614B2C">
        <w:trPr>
          <w:tblCellSpacing w:w="0" w:type="dxa"/>
          <w:jc w:val="center"/>
        </w:trPr>
        <w:tc>
          <w:tcPr>
            <w:tcW w:w="0" w:type="auto"/>
            <w:hideMark/>
          </w:tcPr>
          <w:p w14:paraId="099B2305" w14:textId="5C2BDA69" w:rsidR="00760BA3" w:rsidRPr="00F313D9" w:rsidRDefault="00760BA3" w:rsidP="000E5F89">
            <w:pPr>
              <w:rPr>
                <w:rFonts w:cstheme="minorHAnsi"/>
                <w:sz w:val="24"/>
                <w:szCs w:val="24"/>
              </w:rPr>
            </w:pPr>
          </w:p>
        </w:tc>
      </w:tr>
    </w:tbl>
    <w:p w14:paraId="7462E0BE" w14:textId="09CF252D" w:rsidR="00B8281C" w:rsidRDefault="00B8281C" w:rsidP="00B8281C">
      <w:pPr>
        <w:tabs>
          <w:tab w:val="left" w:pos="4132"/>
        </w:tabs>
        <w:rPr>
          <w:rFonts w:eastAsia="Times New Roman" w:cstheme="minorHAnsi"/>
          <w:b/>
          <w:bCs/>
          <w:sz w:val="24"/>
          <w:szCs w:val="24"/>
        </w:rPr>
      </w:pPr>
      <w:r w:rsidRPr="00B8281C">
        <w:rPr>
          <w:rFonts w:eastAsia="Times New Roman" w:cstheme="minorHAnsi"/>
          <w:b/>
          <w:bCs/>
          <w:sz w:val="24"/>
          <w:szCs w:val="24"/>
        </w:rPr>
        <w:t xml:space="preserve">JUST POSTS </w:t>
      </w:r>
      <w:r>
        <w:rPr>
          <w:rFonts w:eastAsia="Times New Roman" w:cstheme="minorHAnsi"/>
          <w:b/>
          <w:bCs/>
          <w:sz w:val="24"/>
          <w:szCs w:val="24"/>
        </w:rPr>
        <w:t>–</w:t>
      </w:r>
      <w:r w:rsidRPr="00B8281C">
        <w:rPr>
          <w:rFonts w:eastAsia="Times New Roman" w:cstheme="minorHAnsi"/>
          <w:b/>
          <w:bCs/>
          <w:sz w:val="24"/>
          <w:szCs w:val="24"/>
        </w:rPr>
        <w:t xml:space="preserve"> </w:t>
      </w:r>
      <w:r>
        <w:rPr>
          <w:rFonts w:eastAsia="Times New Roman" w:cstheme="minorHAnsi"/>
          <w:b/>
          <w:bCs/>
          <w:sz w:val="24"/>
          <w:szCs w:val="24"/>
        </w:rPr>
        <w:t>Business</w:t>
      </w:r>
    </w:p>
    <w:p w14:paraId="2A8CCF90" w14:textId="77777777" w:rsidR="00F95143" w:rsidRPr="00F95143" w:rsidRDefault="00BF31FE" w:rsidP="00F63650">
      <w:pPr>
        <w:pStyle w:val="ListParagraph"/>
        <w:numPr>
          <w:ilvl w:val="0"/>
          <w:numId w:val="32"/>
        </w:numPr>
        <w:spacing w:line="360" w:lineRule="auto"/>
        <w:rPr>
          <w:sz w:val="24"/>
          <w:szCs w:val="24"/>
        </w:rPr>
      </w:pPr>
      <w:r w:rsidRPr="00F95143">
        <w:rPr>
          <w:sz w:val="24"/>
          <w:szCs w:val="24"/>
        </w:rPr>
        <w:t xml:space="preserve">Do you own a small business? Receive energy-efficient upgrades like lighting, water heaters and </w:t>
      </w:r>
      <w:r w:rsidR="00E20D38" w:rsidRPr="00F95143">
        <w:rPr>
          <w:sz w:val="24"/>
          <w:szCs w:val="24"/>
        </w:rPr>
        <w:t xml:space="preserve">refrigeration controls when you sign up for a no-cost energy assessment. One of SDG&amp;E’s contractors will come to your business, make recommendations on where to save energy and install new equipment – many </w:t>
      </w:r>
      <w:r w:rsidR="00C154CB" w:rsidRPr="00F95143">
        <w:rPr>
          <w:sz w:val="24"/>
          <w:szCs w:val="24"/>
        </w:rPr>
        <w:t xml:space="preserve">items at no cost! </w:t>
      </w:r>
      <w:r w:rsidR="00C154CB" w:rsidRPr="00F95143">
        <w:rPr>
          <w:rFonts w:cstheme="minorHAnsi"/>
          <w:sz w:val="24"/>
          <w:szCs w:val="24"/>
        </w:rPr>
        <w:t xml:space="preserve">For more information, visit </w:t>
      </w:r>
      <w:hyperlink r:id="rId88" w:history="1">
        <w:r w:rsidR="00C154CB" w:rsidRPr="00F95143">
          <w:rPr>
            <w:rStyle w:val="Hyperlink"/>
            <w:rFonts w:cstheme="minorHAnsi"/>
            <w:b/>
            <w:bCs/>
            <w:i/>
            <w:iCs/>
            <w:color w:val="auto"/>
            <w:sz w:val="24"/>
            <w:szCs w:val="24"/>
          </w:rPr>
          <w:t>sdge.com/BES</w:t>
        </w:r>
      </w:hyperlink>
      <w:r w:rsidR="00C154CB" w:rsidRPr="00F95143">
        <w:rPr>
          <w:rFonts w:cstheme="minorHAnsi"/>
          <w:sz w:val="24"/>
          <w:szCs w:val="24"/>
        </w:rPr>
        <w:t>. #sdge #SDGEassist</w:t>
      </w:r>
    </w:p>
    <w:p w14:paraId="6A89AB80" w14:textId="2EDD5D88" w:rsidR="00741885" w:rsidRPr="00F95143" w:rsidRDefault="00741885" w:rsidP="00F63650">
      <w:pPr>
        <w:pStyle w:val="ListParagraph"/>
        <w:numPr>
          <w:ilvl w:val="0"/>
          <w:numId w:val="32"/>
        </w:numPr>
        <w:spacing w:line="360" w:lineRule="auto"/>
        <w:rPr>
          <w:sz w:val="24"/>
          <w:szCs w:val="24"/>
        </w:rPr>
      </w:pPr>
      <w:r w:rsidRPr="00F95143">
        <w:rPr>
          <w:sz w:val="24"/>
          <w:szCs w:val="24"/>
        </w:rPr>
        <w:t xml:space="preserve">When your business participates in SDG&amp;E’s ELRP program, you can earn financial incentives of $2 per kilowatt-hour when your business reduces energy during a grid emergency. Get more information at </w:t>
      </w:r>
      <w:hyperlink r:id="rId89" w:tgtFrame="_blank" w:history="1">
        <w:r w:rsidRPr="00F95143">
          <w:rPr>
            <w:b/>
            <w:bCs/>
            <w:i/>
            <w:iCs/>
            <w:sz w:val="24"/>
            <w:szCs w:val="24"/>
            <w:u w:val="single"/>
          </w:rPr>
          <w:t>sdge.com/ELRP</w:t>
        </w:r>
      </w:hyperlink>
      <w:r w:rsidRPr="00F95143">
        <w:rPr>
          <w:sz w:val="24"/>
          <w:szCs w:val="24"/>
        </w:rPr>
        <w:t>. #sdge #SDGEassist</w:t>
      </w:r>
    </w:p>
    <w:p w14:paraId="309C4484" w14:textId="77777777" w:rsidR="00D56197" w:rsidRPr="00741885" w:rsidRDefault="00D56197" w:rsidP="00741885">
      <w:pPr>
        <w:pStyle w:val="ListParagraph"/>
        <w:numPr>
          <w:ilvl w:val="0"/>
          <w:numId w:val="32"/>
        </w:numPr>
        <w:spacing w:line="360" w:lineRule="auto"/>
        <w:rPr>
          <w:rFonts w:asciiTheme="minorHAnsi" w:hAnsiTheme="minorHAnsi" w:cstheme="minorHAnsi"/>
          <w:sz w:val="24"/>
          <w:szCs w:val="24"/>
        </w:rPr>
      </w:pPr>
      <w:r w:rsidRPr="00741885">
        <w:rPr>
          <w:rFonts w:asciiTheme="minorHAnsi" w:hAnsiTheme="minorHAnsi" w:cstheme="minorHAnsi"/>
          <w:sz w:val="24"/>
          <w:szCs w:val="24"/>
        </w:rPr>
        <w:t xml:space="preserve">Looking for ways to save energy at your business or office? Check out </w:t>
      </w:r>
      <w:hyperlink r:id="rId90" w:tgtFrame="_blank" w:history="1">
        <w:r w:rsidRPr="00741885">
          <w:rPr>
            <w:rFonts w:asciiTheme="minorHAnsi" w:hAnsiTheme="minorHAnsi" w:cstheme="minorHAnsi"/>
            <w:b/>
            <w:bCs/>
            <w:i/>
            <w:iCs/>
            <w:sz w:val="24"/>
            <w:szCs w:val="24"/>
            <w:u w:val="single"/>
          </w:rPr>
          <w:t>sdge.com/MyBusiness</w:t>
        </w:r>
      </w:hyperlink>
      <w:r w:rsidRPr="00741885">
        <w:rPr>
          <w:rFonts w:asciiTheme="minorHAnsi" w:hAnsiTheme="minorHAnsi" w:cstheme="minorHAnsi"/>
          <w:sz w:val="24"/>
          <w:szCs w:val="24"/>
        </w:rPr>
        <w:t xml:space="preserve"> for energy-saving tips. #sdge #SDGEassist</w:t>
      </w:r>
    </w:p>
    <w:p w14:paraId="16480AD7" w14:textId="0C324A5A" w:rsidR="00741885" w:rsidRDefault="000E5F89" w:rsidP="00741885">
      <w:pPr>
        <w:pStyle w:val="ListParagraph"/>
        <w:numPr>
          <w:ilvl w:val="0"/>
          <w:numId w:val="32"/>
        </w:numPr>
        <w:spacing w:line="360" w:lineRule="auto"/>
        <w:rPr>
          <w:sz w:val="24"/>
          <w:szCs w:val="24"/>
        </w:rPr>
      </w:pPr>
      <w:r w:rsidRPr="000E5F89">
        <w:rPr>
          <w:sz w:val="24"/>
          <w:szCs w:val="24"/>
        </w:rPr>
        <w:t>As the weather transitions to cooler temperatures, it's important to ensure your heating system is working efficiently. Schedule routine maintenance for your HVAC system including cleaning, filter replacement and tuning. A well-maintained system operates more efficiently, reducing energy consumption.</w:t>
      </w:r>
      <w:r w:rsidR="006E2155" w:rsidRPr="000E5F89">
        <w:rPr>
          <w:sz w:val="24"/>
          <w:szCs w:val="24"/>
        </w:rPr>
        <w:t xml:space="preserve"> </w:t>
      </w:r>
      <w:r w:rsidR="00975428" w:rsidRPr="000E5F89">
        <w:rPr>
          <w:sz w:val="24"/>
          <w:szCs w:val="24"/>
        </w:rPr>
        <w:t xml:space="preserve">Get more energy-saving tips at </w:t>
      </w:r>
      <w:hyperlink r:id="rId91" w:tgtFrame="_blank" w:history="1">
        <w:r w:rsidRPr="00741885">
          <w:rPr>
            <w:rFonts w:asciiTheme="minorHAnsi" w:hAnsiTheme="minorHAnsi" w:cstheme="minorHAnsi"/>
            <w:b/>
            <w:bCs/>
            <w:i/>
            <w:iCs/>
            <w:sz w:val="24"/>
            <w:szCs w:val="24"/>
            <w:u w:val="single"/>
          </w:rPr>
          <w:t>sdge.com/MyBusiness</w:t>
        </w:r>
      </w:hyperlink>
      <w:r w:rsidR="00975428" w:rsidRPr="000E5F89">
        <w:rPr>
          <w:sz w:val="24"/>
          <w:szCs w:val="24"/>
        </w:rPr>
        <w:t xml:space="preserve">. </w:t>
      </w:r>
      <w:r w:rsidR="00C63540" w:rsidRPr="000E5F89">
        <w:rPr>
          <w:sz w:val="24"/>
          <w:szCs w:val="24"/>
        </w:rPr>
        <w:t>#sdge #SDGEassist</w:t>
      </w:r>
    </w:p>
    <w:p w14:paraId="772231AE" w14:textId="77777777" w:rsidR="000E5F89" w:rsidRDefault="000E5F89" w:rsidP="000E5F89">
      <w:pPr>
        <w:pStyle w:val="ListParagraph"/>
        <w:numPr>
          <w:ilvl w:val="0"/>
          <w:numId w:val="32"/>
        </w:numPr>
        <w:spacing w:line="360" w:lineRule="auto"/>
        <w:rPr>
          <w:sz w:val="24"/>
          <w:szCs w:val="24"/>
        </w:rPr>
      </w:pPr>
      <w:r w:rsidRPr="000E5F89">
        <w:rPr>
          <w:sz w:val="24"/>
          <w:szCs w:val="24"/>
        </w:rPr>
        <w:lastRenderedPageBreak/>
        <w:t>Encourage employees to power down computers, printers, and other electronics at the end of the workday. Many devices continue to draw power in standby mode, which can add up over time.</w:t>
      </w:r>
      <w:r>
        <w:rPr>
          <w:sz w:val="24"/>
          <w:szCs w:val="24"/>
        </w:rPr>
        <w:t xml:space="preserve"> </w:t>
      </w:r>
      <w:r w:rsidRPr="000E5F89">
        <w:rPr>
          <w:sz w:val="24"/>
          <w:szCs w:val="24"/>
        </w:rPr>
        <w:t xml:space="preserve">Get more energy-saving tips at </w:t>
      </w:r>
      <w:hyperlink r:id="rId92"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7EBB7C48" w14:textId="77777777" w:rsidR="00D502F7" w:rsidRDefault="00D502F7" w:rsidP="00D502F7">
      <w:pPr>
        <w:rPr>
          <w:sz w:val="24"/>
          <w:szCs w:val="24"/>
        </w:rPr>
      </w:pPr>
    </w:p>
    <w:p w14:paraId="6C80C1E3" w14:textId="227DB80D" w:rsidR="00D502F7" w:rsidRDefault="00D502F7" w:rsidP="00D502F7">
      <w:pPr>
        <w:rPr>
          <w:sz w:val="24"/>
          <w:szCs w:val="24"/>
        </w:rPr>
      </w:pPr>
      <w:r>
        <w:rPr>
          <w:noProof/>
        </w:rPr>
        <w:drawing>
          <wp:inline distT="0" distB="0" distL="0" distR="0" wp14:anchorId="4C0A7EDF" wp14:editId="0897F7BF">
            <wp:extent cx="3762375" cy="2513074"/>
            <wp:effectExtent l="0" t="0" r="0" b="1905"/>
            <wp:docPr id="260502741" name="Picture 1" descr="happy white woman wearing a smock in a restaurant that she 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02741" name="Picture 1" descr="happy white woman wearing a smock in a restaurant that she owns"/>
                    <pic:cNvPicPr/>
                  </pic:nvPicPr>
                  <pic:blipFill>
                    <a:blip r:embed="rId93"/>
                    <a:stretch>
                      <a:fillRect/>
                    </a:stretch>
                  </pic:blipFill>
                  <pic:spPr>
                    <a:xfrm>
                      <a:off x="0" y="0"/>
                      <a:ext cx="3778853" cy="2524081"/>
                    </a:xfrm>
                    <a:prstGeom prst="rect">
                      <a:avLst/>
                    </a:prstGeom>
                  </pic:spPr>
                </pic:pic>
              </a:graphicData>
            </a:graphic>
          </wp:inline>
        </w:drawing>
      </w:r>
    </w:p>
    <w:p w14:paraId="1F1F5E8F" w14:textId="7F2CC28C" w:rsidR="00D502F7" w:rsidRPr="00D502F7" w:rsidRDefault="00D502F7" w:rsidP="00D502F7">
      <w:pPr>
        <w:rPr>
          <w:sz w:val="24"/>
          <w:szCs w:val="24"/>
        </w:rPr>
      </w:pPr>
      <w:r>
        <w:rPr>
          <w:noProof/>
        </w:rPr>
        <w:drawing>
          <wp:inline distT="0" distB="0" distL="0" distR="0" wp14:anchorId="73306972" wp14:editId="08183C71">
            <wp:extent cx="3817488" cy="2548255"/>
            <wp:effectExtent l="0" t="0" r="0" b="4445"/>
            <wp:docPr id="1407829810" name="Picture 1" descr="smiling black woman with beautiful afro wearing a smock and she's standing with her arms crossed in a small cafe/restaurant she 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29810" name="Picture 1" descr="smiling black woman with beautiful afro wearing a smock and she's standing with her arms crossed in a small cafe/restaurant she owns"/>
                    <pic:cNvPicPr/>
                  </pic:nvPicPr>
                  <pic:blipFill>
                    <a:blip r:embed="rId94"/>
                    <a:stretch>
                      <a:fillRect/>
                    </a:stretch>
                  </pic:blipFill>
                  <pic:spPr>
                    <a:xfrm>
                      <a:off x="0" y="0"/>
                      <a:ext cx="3823495" cy="2552265"/>
                    </a:xfrm>
                    <a:prstGeom prst="rect">
                      <a:avLst/>
                    </a:prstGeom>
                  </pic:spPr>
                </pic:pic>
              </a:graphicData>
            </a:graphic>
          </wp:inline>
        </w:drawing>
      </w:r>
    </w:p>
    <w:p w14:paraId="3F9E81A0" w14:textId="478DC686" w:rsidR="000E5F89" w:rsidRPr="000E5F89" w:rsidRDefault="00D502F7" w:rsidP="000E5F89">
      <w:pPr>
        <w:pStyle w:val="ListParagraph"/>
        <w:spacing w:line="360" w:lineRule="auto"/>
        <w:ind w:left="360"/>
        <w:rPr>
          <w:sz w:val="24"/>
          <w:szCs w:val="24"/>
        </w:rPr>
      </w:pPr>
      <w:r>
        <w:rPr>
          <w:noProof/>
        </w:rPr>
        <w:lastRenderedPageBreak/>
        <w:drawing>
          <wp:inline distT="0" distB="0" distL="0" distR="0" wp14:anchorId="2505DCAC" wp14:editId="32858A89">
            <wp:extent cx="3390900" cy="2281612"/>
            <wp:effectExtent l="0" t="0" r="0" b="4445"/>
            <wp:docPr id="865910833" name="Picture 1" descr="Asian man and woman who own a small business/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10833" name="Picture 1" descr="Asian man and woman who own a small business/cafe"/>
                    <pic:cNvPicPr/>
                  </pic:nvPicPr>
                  <pic:blipFill>
                    <a:blip r:embed="rId95"/>
                    <a:stretch>
                      <a:fillRect/>
                    </a:stretch>
                  </pic:blipFill>
                  <pic:spPr>
                    <a:xfrm>
                      <a:off x="0" y="0"/>
                      <a:ext cx="3398385" cy="2286648"/>
                    </a:xfrm>
                    <a:prstGeom prst="rect">
                      <a:avLst/>
                    </a:prstGeom>
                  </pic:spPr>
                </pic:pic>
              </a:graphicData>
            </a:graphic>
          </wp:inline>
        </w:drawing>
      </w:r>
    </w:p>
    <w:sectPr w:rsidR="000E5F89" w:rsidRPr="000E5F89" w:rsidSect="003B4A69">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F5FED" w14:textId="77777777" w:rsidR="00C17414" w:rsidRDefault="00C17414" w:rsidP="00760D7D">
      <w:pPr>
        <w:spacing w:after="0" w:line="240" w:lineRule="auto"/>
      </w:pPr>
      <w:r>
        <w:separator/>
      </w:r>
    </w:p>
  </w:endnote>
  <w:endnote w:type="continuationSeparator" w:id="0">
    <w:p w14:paraId="7D19B3ED" w14:textId="77777777" w:rsidR="00C17414" w:rsidRDefault="00C17414" w:rsidP="00760D7D">
      <w:pPr>
        <w:spacing w:after="0" w:line="240" w:lineRule="auto"/>
      </w:pPr>
      <w:r>
        <w:continuationSeparator/>
      </w:r>
    </w:p>
  </w:endnote>
  <w:endnote w:type="continuationNotice" w:id="1">
    <w:p w14:paraId="6DBC0544" w14:textId="77777777" w:rsidR="00C17414" w:rsidRDefault="00C174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altName w:val="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35FD" w14:textId="77777777" w:rsidR="00C17414" w:rsidRDefault="00C17414" w:rsidP="00760D7D">
      <w:pPr>
        <w:spacing w:after="0" w:line="240" w:lineRule="auto"/>
      </w:pPr>
      <w:r>
        <w:separator/>
      </w:r>
    </w:p>
  </w:footnote>
  <w:footnote w:type="continuationSeparator" w:id="0">
    <w:p w14:paraId="471FE749" w14:textId="77777777" w:rsidR="00C17414" w:rsidRDefault="00C17414" w:rsidP="00760D7D">
      <w:pPr>
        <w:spacing w:after="0" w:line="240" w:lineRule="auto"/>
      </w:pPr>
      <w:r>
        <w:continuationSeparator/>
      </w:r>
    </w:p>
  </w:footnote>
  <w:footnote w:type="continuationNotice" w:id="1">
    <w:p w14:paraId="39D97604" w14:textId="77777777" w:rsidR="00C17414" w:rsidRDefault="00C174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634"/>
    <w:multiLevelType w:val="multilevel"/>
    <w:tmpl w:val="B6F4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51BE4"/>
    <w:multiLevelType w:val="hybridMultilevel"/>
    <w:tmpl w:val="DC10E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06F4F"/>
    <w:multiLevelType w:val="hybridMultilevel"/>
    <w:tmpl w:val="791CA0DE"/>
    <w:lvl w:ilvl="0" w:tplc="CE9A7B58">
      <w:start w:val="1"/>
      <w:numFmt w:val="decimal"/>
      <w:lvlText w:val="%1."/>
      <w:lvlJc w:val="left"/>
      <w:pPr>
        <w:ind w:left="720" w:hanging="360"/>
      </w:pPr>
      <w:rPr>
        <w:rFonts w:asciiTheme="minorHAnsi" w:eastAsia="Times New Roman"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64360"/>
    <w:multiLevelType w:val="hybridMultilevel"/>
    <w:tmpl w:val="57EC671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3685"/>
    <w:multiLevelType w:val="hybridMultilevel"/>
    <w:tmpl w:val="634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B69F4"/>
    <w:multiLevelType w:val="hybridMultilevel"/>
    <w:tmpl w:val="03C4E4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53725C"/>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0D2777C"/>
    <w:multiLevelType w:val="hybridMultilevel"/>
    <w:tmpl w:val="1AD4AE76"/>
    <w:lvl w:ilvl="0" w:tplc="1AAE0376">
      <w:start w:val="1"/>
      <w:numFmt w:val="decimal"/>
      <w:lvlText w:val="%1."/>
      <w:lvlJc w:val="left"/>
      <w:pPr>
        <w:ind w:left="720" w:hanging="360"/>
      </w:pPr>
      <w:rPr>
        <w:rFonts w:eastAsia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65923"/>
    <w:multiLevelType w:val="hybridMultilevel"/>
    <w:tmpl w:val="735CFF0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14164245"/>
    <w:multiLevelType w:val="hybridMultilevel"/>
    <w:tmpl w:val="13C48FE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64A09"/>
    <w:multiLevelType w:val="hybridMultilevel"/>
    <w:tmpl w:val="DFA2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50E45"/>
    <w:multiLevelType w:val="hybridMultilevel"/>
    <w:tmpl w:val="6C768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4717C"/>
    <w:multiLevelType w:val="multilevel"/>
    <w:tmpl w:val="D0A4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1A2B90"/>
    <w:multiLevelType w:val="hybridMultilevel"/>
    <w:tmpl w:val="735CFF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2E5269"/>
    <w:multiLevelType w:val="hybridMultilevel"/>
    <w:tmpl w:val="DBE8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B0534"/>
    <w:multiLevelType w:val="hybridMultilevel"/>
    <w:tmpl w:val="99783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61BF3"/>
    <w:multiLevelType w:val="hybridMultilevel"/>
    <w:tmpl w:val="F63035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961BB"/>
    <w:multiLevelType w:val="hybridMultilevel"/>
    <w:tmpl w:val="2D905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14934"/>
    <w:multiLevelType w:val="hybridMultilevel"/>
    <w:tmpl w:val="07C2EFA2"/>
    <w:lvl w:ilvl="0" w:tplc="71F421A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B64E8"/>
    <w:multiLevelType w:val="hybridMultilevel"/>
    <w:tmpl w:val="74683F9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415829"/>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C9A2B44"/>
    <w:multiLevelType w:val="hybridMultilevel"/>
    <w:tmpl w:val="1DD25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3F824DF"/>
    <w:multiLevelType w:val="hybridMultilevel"/>
    <w:tmpl w:val="D00E262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43F4CA4"/>
    <w:multiLevelType w:val="multilevel"/>
    <w:tmpl w:val="DDAE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3D2BED"/>
    <w:multiLevelType w:val="hybridMultilevel"/>
    <w:tmpl w:val="BEC87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B465C33"/>
    <w:multiLevelType w:val="multilevel"/>
    <w:tmpl w:val="C7C6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3E069A"/>
    <w:multiLevelType w:val="hybridMultilevel"/>
    <w:tmpl w:val="DE68D4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A8118A4"/>
    <w:multiLevelType w:val="hybridMultilevel"/>
    <w:tmpl w:val="37D69D9C"/>
    <w:lvl w:ilvl="0" w:tplc="FFFFFFFF">
      <w:start w:val="1"/>
      <w:numFmt w:val="decimal"/>
      <w:lvlText w:val="%1."/>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71B6307D"/>
    <w:multiLevelType w:val="hybridMultilevel"/>
    <w:tmpl w:val="BF940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173CB5"/>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7622F6D"/>
    <w:multiLevelType w:val="hybridMultilevel"/>
    <w:tmpl w:val="11F8C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F81C6A"/>
    <w:multiLevelType w:val="hybridMultilevel"/>
    <w:tmpl w:val="20CEF58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10"/>
  </w:num>
  <w:num w:numId="2" w16cid:durableId="393237342">
    <w:abstractNumId w:val="35"/>
  </w:num>
  <w:num w:numId="3" w16cid:durableId="637959844">
    <w:abstractNumId w:val="32"/>
  </w:num>
  <w:num w:numId="4" w16cid:durableId="2075619396">
    <w:abstractNumId w:val="3"/>
  </w:num>
  <w:num w:numId="5" w16cid:durableId="766538680">
    <w:abstractNumId w:val="17"/>
  </w:num>
  <w:num w:numId="6" w16cid:durableId="469371295">
    <w:abstractNumId w:val="19"/>
  </w:num>
  <w:num w:numId="7" w16cid:durableId="288098116">
    <w:abstractNumId w:val="31"/>
  </w:num>
  <w:num w:numId="8" w16cid:durableId="1774741792">
    <w:abstractNumId w:val="15"/>
  </w:num>
  <w:num w:numId="9" w16cid:durableId="333454440">
    <w:abstractNumId w:val="5"/>
  </w:num>
  <w:num w:numId="10" w16cid:durableId="10844951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0075">
    <w:abstractNumId w:val="6"/>
  </w:num>
  <w:num w:numId="12" w16cid:durableId="232080548">
    <w:abstractNumId w:val="4"/>
  </w:num>
  <w:num w:numId="13" w16cid:durableId="345448944">
    <w:abstractNumId w:val="29"/>
  </w:num>
  <w:num w:numId="14" w16cid:durableId="289475887">
    <w:abstractNumId w:val="16"/>
  </w:num>
  <w:num w:numId="15" w16cid:durableId="303779192">
    <w:abstractNumId w:val="11"/>
  </w:num>
  <w:num w:numId="16" w16cid:durableId="502015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139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3499538">
    <w:abstractNumId w:val="7"/>
  </w:num>
  <w:num w:numId="19" w16cid:durableId="1719741999">
    <w:abstractNumId w:val="1"/>
  </w:num>
  <w:num w:numId="20" w16cid:durableId="1602644973">
    <w:abstractNumId w:val="26"/>
  </w:num>
  <w:num w:numId="21" w16cid:durableId="1006401919">
    <w:abstractNumId w:val="27"/>
  </w:num>
  <w:num w:numId="22" w16cid:durableId="1586456089">
    <w:abstractNumId w:val="13"/>
  </w:num>
  <w:num w:numId="23" w16cid:durableId="1863857618">
    <w:abstractNumId w:val="0"/>
  </w:num>
  <w:num w:numId="24" w16cid:durableId="1967926917">
    <w:abstractNumId w:val="28"/>
  </w:num>
  <w:num w:numId="25" w16cid:durableId="2102289570">
    <w:abstractNumId w:val="3"/>
  </w:num>
  <w:num w:numId="26" w16cid:durableId="1375080662">
    <w:abstractNumId w:val="17"/>
  </w:num>
  <w:num w:numId="27" w16cid:durableId="248933083">
    <w:abstractNumId w:val="19"/>
  </w:num>
  <w:num w:numId="28" w16cid:durableId="1586451071">
    <w:abstractNumId w:val="31"/>
  </w:num>
  <w:num w:numId="29" w16cid:durableId="984047920">
    <w:abstractNumId w:val="20"/>
  </w:num>
  <w:num w:numId="30" w16cid:durableId="1784837330">
    <w:abstractNumId w:val="22"/>
  </w:num>
  <w:num w:numId="31" w16cid:durableId="21258775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2166452">
    <w:abstractNumId w:val="24"/>
  </w:num>
  <w:num w:numId="33" w16cid:durableId="146674178">
    <w:abstractNumId w:val="9"/>
  </w:num>
  <w:num w:numId="34" w16cid:durableId="1941907196">
    <w:abstractNumId w:val="23"/>
  </w:num>
  <w:num w:numId="35" w16cid:durableId="251012671">
    <w:abstractNumId w:val="2"/>
  </w:num>
  <w:num w:numId="36" w16cid:durableId="2016422744">
    <w:abstractNumId w:val="33"/>
  </w:num>
  <w:num w:numId="37" w16cid:durableId="465199727">
    <w:abstractNumId w:val="21"/>
  </w:num>
  <w:num w:numId="38" w16cid:durableId="984745313">
    <w:abstractNumId w:val="34"/>
  </w:num>
  <w:num w:numId="39" w16cid:durableId="7879137">
    <w:abstractNumId w:val="12"/>
  </w:num>
  <w:num w:numId="40" w16cid:durableId="1754861741">
    <w:abstractNumId w:val="18"/>
  </w:num>
  <w:num w:numId="41" w16cid:durableId="74981466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1"/>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94B"/>
    <w:rsid w:val="001331E5"/>
    <w:rsid w:val="001333FB"/>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308"/>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A05"/>
    <w:rsid w:val="00204BA8"/>
    <w:rsid w:val="0020522A"/>
    <w:rsid w:val="0020546F"/>
    <w:rsid w:val="002062A6"/>
    <w:rsid w:val="002065E2"/>
    <w:rsid w:val="00206706"/>
    <w:rsid w:val="002068B9"/>
    <w:rsid w:val="00206CFF"/>
    <w:rsid w:val="00206E1F"/>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D7D"/>
    <w:rsid w:val="00252E28"/>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DC"/>
    <w:rsid w:val="002E45D4"/>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DEC"/>
    <w:rsid w:val="00464F43"/>
    <w:rsid w:val="00464F5D"/>
    <w:rsid w:val="00465A74"/>
    <w:rsid w:val="00466210"/>
    <w:rsid w:val="00466958"/>
    <w:rsid w:val="00466AE4"/>
    <w:rsid w:val="00466E8D"/>
    <w:rsid w:val="004671FA"/>
    <w:rsid w:val="00467357"/>
    <w:rsid w:val="00467432"/>
    <w:rsid w:val="004677F6"/>
    <w:rsid w:val="00467943"/>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3083"/>
    <w:rsid w:val="004A3170"/>
    <w:rsid w:val="004A3372"/>
    <w:rsid w:val="004A4327"/>
    <w:rsid w:val="004A458A"/>
    <w:rsid w:val="004A4794"/>
    <w:rsid w:val="004A4BFA"/>
    <w:rsid w:val="004A4FF3"/>
    <w:rsid w:val="004A544E"/>
    <w:rsid w:val="004A5650"/>
    <w:rsid w:val="004A5896"/>
    <w:rsid w:val="004A59F0"/>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6D8"/>
    <w:rsid w:val="00681743"/>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3BC8"/>
    <w:rsid w:val="006C4940"/>
    <w:rsid w:val="006C49DD"/>
    <w:rsid w:val="006C4C5C"/>
    <w:rsid w:val="006C4C75"/>
    <w:rsid w:val="006C4C97"/>
    <w:rsid w:val="006C4D15"/>
    <w:rsid w:val="006C4D92"/>
    <w:rsid w:val="006C5031"/>
    <w:rsid w:val="006C559A"/>
    <w:rsid w:val="006C57E8"/>
    <w:rsid w:val="006C5DCE"/>
    <w:rsid w:val="006C5F44"/>
    <w:rsid w:val="006C63A3"/>
    <w:rsid w:val="006C65FE"/>
    <w:rsid w:val="006C6A4E"/>
    <w:rsid w:val="006C6AB9"/>
    <w:rsid w:val="006C6BE5"/>
    <w:rsid w:val="006C6F05"/>
    <w:rsid w:val="006C713C"/>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97"/>
    <w:rsid w:val="006D7B67"/>
    <w:rsid w:val="006D7BB9"/>
    <w:rsid w:val="006D7C33"/>
    <w:rsid w:val="006E057F"/>
    <w:rsid w:val="006E063D"/>
    <w:rsid w:val="006E0869"/>
    <w:rsid w:val="006E0E1E"/>
    <w:rsid w:val="006E1284"/>
    <w:rsid w:val="006E1584"/>
    <w:rsid w:val="006E195B"/>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20B8"/>
    <w:rsid w:val="00742402"/>
    <w:rsid w:val="00742C44"/>
    <w:rsid w:val="00742F6F"/>
    <w:rsid w:val="00743133"/>
    <w:rsid w:val="007432DA"/>
    <w:rsid w:val="0074345B"/>
    <w:rsid w:val="00743CFA"/>
    <w:rsid w:val="0074450E"/>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ADE"/>
    <w:rsid w:val="00884C04"/>
    <w:rsid w:val="00885182"/>
    <w:rsid w:val="00885298"/>
    <w:rsid w:val="00885443"/>
    <w:rsid w:val="00885C96"/>
    <w:rsid w:val="00885E9E"/>
    <w:rsid w:val="00885F49"/>
    <w:rsid w:val="008864E1"/>
    <w:rsid w:val="0088678B"/>
    <w:rsid w:val="00886CCB"/>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0B8"/>
    <w:rsid w:val="008A5977"/>
    <w:rsid w:val="008A5AD5"/>
    <w:rsid w:val="008A5D4A"/>
    <w:rsid w:val="008A5FF0"/>
    <w:rsid w:val="008A657C"/>
    <w:rsid w:val="008A67C2"/>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FBB"/>
    <w:rsid w:val="00A510B5"/>
    <w:rsid w:val="00A51171"/>
    <w:rsid w:val="00A51252"/>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3178"/>
    <w:rsid w:val="00B73386"/>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FFE"/>
    <w:rsid w:val="00BB04E7"/>
    <w:rsid w:val="00BB0B2D"/>
    <w:rsid w:val="00BB0E52"/>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4CB"/>
    <w:rsid w:val="00C1555B"/>
    <w:rsid w:val="00C15BC2"/>
    <w:rsid w:val="00C15BFD"/>
    <w:rsid w:val="00C15D41"/>
    <w:rsid w:val="00C16065"/>
    <w:rsid w:val="00C164B5"/>
    <w:rsid w:val="00C164C7"/>
    <w:rsid w:val="00C168A1"/>
    <w:rsid w:val="00C17414"/>
    <w:rsid w:val="00C1775E"/>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2F7"/>
    <w:rsid w:val="00D50BD2"/>
    <w:rsid w:val="00D5107C"/>
    <w:rsid w:val="00D51110"/>
    <w:rsid w:val="00D511EF"/>
    <w:rsid w:val="00D512F1"/>
    <w:rsid w:val="00D51837"/>
    <w:rsid w:val="00D52025"/>
    <w:rsid w:val="00D52491"/>
    <w:rsid w:val="00D52580"/>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AB3"/>
    <w:rsid w:val="00D81D7C"/>
    <w:rsid w:val="00D82355"/>
    <w:rsid w:val="00D8243D"/>
    <w:rsid w:val="00D82DC8"/>
    <w:rsid w:val="00D82F92"/>
    <w:rsid w:val="00D831B3"/>
    <w:rsid w:val="00D838F9"/>
    <w:rsid w:val="00D83A76"/>
    <w:rsid w:val="00D83DA6"/>
    <w:rsid w:val="00D847F6"/>
    <w:rsid w:val="00D84A48"/>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7E"/>
    <w:rsid w:val="00DB0122"/>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4203"/>
    <w:rsid w:val="00E14556"/>
    <w:rsid w:val="00E14787"/>
    <w:rsid w:val="00E14831"/>
    <w:rsid w:val="00E1483B"/>
    <w:rsid w:val="00E14890"/>
    <w:rsid w:val="00E1495E"/>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E90"/>
    <w:rsid w:val="00E263FE"/>
    <w:rsid w:val="00E264B0"/>
    <w:rsid w:val="00E26961"/>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D8E"/>
    <w:rsid w:val="00E65DD4"/>
    <w:rsid w:val="00E660BC"/>
    <w:rsid w:val="00E663E2"/>
    <w:rsid w:val="00E667F0"/>
    <w:rsid w:val="00E66A4F"/>
    <w:rsid w:val="00E66A65"/>
    <w:rsid w:val="00E66EEC"/>
    <w:rsid w:val="00E671E2"/>
    <w:rsid w:val="00E672A8"/>
    <w:rsid w:val="00E6756E"/>
    <w:rsid w:val="00E676A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BC"/>
    <w:rsid w:val="00E97B01"/>
    <w:rsid w:val="00EA0841"/>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2D32"/>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543"/>
    <w:rsid w:val="00F707B9"/>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865"/>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mobileapp" TargetMode="External"/><Relationship Id="rId21" Type="http://schemas.openxmlformats.org/officeDocument/2006/relationships/hyperlink" Target="https://www.youtube.com/sandiegogaselectric" TargetMode="External"/><Relationship Id="rId42" Type="http://schemas.openxmlformats.org/officeDocument/2006/relationships/hyperlink" Target="https://www.sdge.com/residential/pay-bill/get-payment-bill-assistance" TargetMode="External"/><Relationship Id="rId47" Type="http://schemas.openxmlformats.org/officeDocument/2006/relationships/hyperlink" Target="https://www.sdge.com/residential/pay-bill/get-payment-bill-assistance/assistance-programs/no-cost-energy-efficient-home-improvements" TargetMode="External"/><Relationship Id="rId63" Type="http://schemas.openxmlformats.org/officeDocument/2006/relationships/hyperlink" Target="https://www.sdge.com/energyclasses" TargetMode="External"/><Relationship Id="rId68" Type="http://schemas.openxmlformats.org/officeDocument/2006/relationships/hyperlink" Target="https://www.sdge.com/residential/savings-center/energy-saving-programs/res-program" TargetMode="External"/><Relationship Id="rId84" Type="http://schemas.openxmlformats.org/officeDocument/2006/relationships/hyperlink" Target="https://www.sdge.com/mobileapp" TargetMode="External"/><Relationship Id="rId89" Type="http://schemas.openxmlformats.org/officeDocument/2006/relationships/hyperlink" Target="https://www.sdge.com/businesses/savings-center/energy-management-programs/demand-response/emergency-load-reduction" TargetMode="Externa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www.sdge.com/mobileapp" TargetMode="External"/><Relationship Id="rId37" Type="http://schemas.openxmlformats.org/officeDocument/2006/relationships/hyperlink" Target="https://www.sdge.com/FERA" TargetMode="External"/><Relationship Id="rId53" Type="http://schemas.openxmlformats.org/officeDocument/2006/relationships/hyperlink" Target="https://www.sdge.com/residential/pay-bill/get-payment-bill-assistance/assistance-programs/no-cost-energy-efficient-home-improvements" TargetMode="External"/><Relationship Id="rId58" Type="http://schemas.openxmlformats.org/officeDocument/2006/relationships/hyperlink" Target="https://www.sdge.com/residential/electric-vehicles/power-your-drive/ev-day-2023" TargetMode="External"/><Relationship Id="rId74" Type="http://schemas.openxmlformats.org/officeDocument/2006/relationships/hyperlink" Target="https://bit.ly/46vGUaP" TargetMode="External"/><Relationship Id="rId79" Type="http://schemas.openxmlformats.org/officeDocument/2006/relationships/hyperlink" Target="https://bit.ly/43EdfKw"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sdge.com/business/savings-center/business-summer" TargetMode="External"/><Relationship Id="rId95" Type="http://schemas.openxmlformats.org/officeDocument/2006/relationships/image" Target="media/image18.png"/><Relationship Id="rId22" Type="http://schemas.openxmlformats.org/officeDocument/2006/relationships/hyperlink" Target="http://linkedin.com/company/sdge" TargetMode="External"/><Relationship Id="rId27" Type="http://schemas.openxmlformats.org/officeDocument/2006/relationships/hyperlink" Target="https://myaccount.sdge.com/" TargetMode="External"/><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residential/pay-bill/get-payment-bill-assistance/amp" TargetMode="External"/><Relationship Id="rId64" Type="http://schemas.openxmlformats.org/officeDocument/2006/relationships/hyperlink" Target="https://www.sdge.com/energyclasses" TargetMode="External"/><Relationship Id="rId69" Type="http://schemas.openxmlformats.org/officeDocument/2006/relationships/hyperlink" Target="https://www.sdge.com/residential/pay-bill/get-payment-bill-assistance" TargetMode="External"/><Relationship Id="rId80" Type="http://schemas.openxmlformats.org/officeDocument/2006/relationships/hyperlink" Target="https://www.sdge.com/tools/summer/coolzones" TargetMode="External"/><Relationship Id="rId85" Type="http://schemas.openxmlformats.org/officeDocument/2006/relationships/hyperlink" Target="https://www.sdge.com/mobileapp" TargetMode="Externa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myaccount.sdge.com/" TargetMode="External"/><Relationship Id="rId33" Type="http://schemas.openxmlformats.org/officeDocument/2006/relationships/image" Target="media/image2.jpeg"/><Relationship Id="rId38" Type="http://schemas.openxmlformats.org/officeDocument/2006/relationships/hyperlink" Target="https://www.sdge.com/residential/pay-bill/get-payment-bill-assistance/assistance-programs/no-cost-energy-efficient-home-improvements" TargetMode="External"/><Relationship Id="rId46" Type="http://schemas.openxmlformats.org/officeDocument/2006/relationships/hyperlink" Target="https://www.sdge.com/FERA" TargetMode="External"/><Relationship Id="rId59" Type="http://schemas.openxmlformats.org/officeDocument/2006/relationships/image" Target="media/image6.png"/><Relationship Id="rId67" Type="http://schemas.openxmlformats.org/officeDocument/2006/relationships/hyperlink" Target="https://nam10.safelinks.protection.outlook.com/?url=https%3A%2F%2Fwww.synergycompanies.com%2Futility-program%2Fsdge-res&amp;data=05%7C01%7C%7C960518b2e0544fb8453b08dba5dc1ad0%7Ca2e7980c11ea48388f1a2f497d8c4072%7C0%7C0%7C638286136973520293%7CUnknown%7CTWFpbGZsb3d8eyJWIjoiMC4wLjAwMDAiLCJQIjoiV2luMzIiLCJBTiI6Ik1haWwiLCJXVCI6Mn0%3D%7C3000%7C%7C%7C&amp;sdata=GHWYvIK2Ln78fWKMSSptT1dg96CGdv826f7A3uNMl0k%3D&amp;reserved=0" TargetMode="External"/><Relationship Id="rId103" Type="http://schemas.openxmlformats.org/officeDocument/2006/relationships/theme" Target="theme/theme1.xml"/><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 TargetMode="External"/><Relationship Id="rId54" Type="http://schemas.openxmlformats.org/officeDocument/2006/relationships/image" Target="media/image4.png"/><Relationship Id="rId62" Type="http://schemas.openxmlformats.org/officeDocument/2006/relationships/hyperlink" Target="https://www.sdge.com/energyclasses" TargetMode="External"/><Relationship Id="rId70" Type="http://schemas.openxmlformats.org/officeDocument/2006/relationships/hyperlink" Target="https://www.sdge.com/rebates" TargetMode="External"/><Relationship Id="rId75" Type="http://schemas.openxmlformats.org/officeDocument/2006/relationships/hyperlink" Target="https://bit.ly/46vGUaP" TargetMode="External"/><Relationship Id="rId83" Type="http://schemas.openxmlformats.org/officeDocument/2006/relationships/image" Target="media/image13.png"/><Relationship Id="rId88" Type="http://schemas.openxmlformats.org/officeDocument/2006/relationships/hyperlink" Target="https://www.sdge.com/business-energy-solutions-program" TargetMode="External"/><Relationship Id="rId91" Type="http://schemas.openxmlformats.org/officeDocument/2006/relationships/hyperlink" Target="https://www.sdge.com/business/savings-center/business-summe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mobileapp" TargetMode="External"/><Relationship Id="rId36" Type="http://schemas.openxmlformats.org/officeDocument/2006/relationships/hyperlink" Target="https://www.sdge.com/residential/pay-bill/get-payment-bill-assistance/assistance-programs" TargetMode="External"/><Relationship Id="rId49" Type="http://schemas.openxmlformats.org/officeDocument/2006/relationships/hyperlink" Target="https://www.sdge.com/residential/pay-bill/get-payment-bill-assistance" TargetMode="External"/><Relationship Id="rId57" Type="http://schemas.openxmlformats.org/officeDocument/2006/relationships/hyperlink" Target="https://www.sdge.com/residential/electric-vehicles/power-your-drive/ev-day-2023" TargetMode="External"/><Relationship Id="rId10" Type="http://schemas.openxmlformats.org/officeDocument/2006/relationships/endnotes" Target="endnotes.xml"/><Relationship Id="rId31" Type="http://schemas.openxmlformats.org/officeDocument/2006/relationships/hyperlink" Target="https://myaccount.sdge.com/" TargetMode="External"/><Relationship Id="rId44" Type="http://schemas.openxmlformats.org/officeDocument/2006/relationships/hyperlink" Target="https://www.sdge.com/residential/pay-bill/get-payment-bill-assistance/assistance-programs/no-cost-energy-efficient-home-improvements" TargetMode="External"/><Relationship Id="rId52" Type="http://schemas.openxmlformats.org/officeDocument/2006/relationships/hyperlink" Target="https://www.sdge.com/residential/pay-bill/get-payment-bill-assistance" TargetMode="External"/><Relationship Id="rId60" Type="http://schemas.openxmlformats.org/officeDocument/2006/relationships/image" Target="media/image7.png"/><Relationship Id="rId65" Type="http://schemas.openxmlformats.org/officeDocument/2006/relationships/image" Target="media/image8.png"/><Relationship Id="rId73" Type="http://schemas.openxmlformats.org/officeDocument/2006/relationships/hyperlink" Target="https://www.sdge.com/residential/pay-bill/get-payment-bill-assistance/bill-payment-options-temporary-financial-help/get-predictable-bill" TargetMode="External"/><Relationship Id="rId78" Type="http://schemas.openxmlformats.org/officeDocument/2006/relationships/hyperlink" Target="https://www.sdge.com/tools/summer/coolzones" TargetMode="External"/><Relationship Id="rId81" Type="http://schemas.openxmlformats.org/officeDocument/2006/relationships/hyperlink" Target="https://bit.ly/43EdfKw" TargetMode="External"/><Relationship Id="rId86" Type="http://schemas.openxmlformats.org/officeDocument/2006/relationships/image" Target="media/image14.png"/><Relationship Id="rId94" Type="http://schemas.openxmlformats.org/officeDocument/2006/relationships/image" Target="media/image17.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residential/pay-bill/get-payment-bill-assistance/amp" TargetMode="External"/><Relationship Id="rId34" Type="http://schemas.openxmlformats.org/officeDocument/2006/relationships/image" Target="media/image3.jpeg"/><Relationship Id="rId50" Type="http://schemas.openxmlformats.org/officeDocument/2006/relationships/hyperlink" Target="https://www.sdge.com/residential/pay-bill/get-payment-bill-assistance" TargetMode="External"/><Relationship Id="rId55" Type="http://schemas.openxmlformats.org/officeDocument/2006/relationships/image" Target="media/image5.jpeg"/><Relationship Id="rId76" Type="http://schemas.openxmlformats.org/officeDocument/2006/relationships/image" Target="media/image10.png"/><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urldefense.com/v3/__https:/smc-link.s4hana.ondemand.com/na/data-buffer/sap/public/cuan/link/100/D9D5D0B5347CA09D43F9487C5FAD72D337EF77DB?_V_=2&amp;_K11_=974D03E1068CD1E5E553C0247A1B7AB6FDEEC6AD&amp;_L54AD1F204_=c2NlbmFyaW89TUxDUEcmdGVuYW50PW15MzA1NTU5LnM0aGFuYS5vbmRlbWFuZC5jb20mdGFyZ2V0PWh0dHBzOi8vd3d3LnNkZ2UuY29tL3Jlc2lkZW50aWFsL3BheS1iaWxsL2dldC1wYXltZW50LWJpbGwtYXNzaXN0YW5jZS9iaWxsLXBheW1lbnQtb3B0aW9ucy10ZW1wb3JhcnktZmluYW5jaWFsLWhlbHAvb25lLXRpbWUtYXNzaXN0YW5jZS1iaWxsLWFzc2lzdGFuY2U*2Fa2V5d29yZHM9bmVpZ2hib3IlMjB0byUyMG5laWdoYm9yJnNhcC1vdXRib3VuZC1pZD1EOUQ1RDBCNTM0N0NBMDlENDNGOTQ4N0M1RkFENzJEMzM3RUY3N0RCJnV0bV9zb3VyY2U9U0FQSHlicmlzJnV0bV9tZWRpdW09ZW1haWwmdXRtX2NhbXBhaWduPTgwMiZ1dG1fdGVybT0wNTIzMjNfUkVTX1RPVV9QcmVTdW1tZXJUaXBzX19fJnV0bV9jb250ZW50PUVO&amp;_K13_=207&amp;_K14_=24fdf989772aaaea3205224cea1362bc76a5b2930df70c972160d0bd115ebee3__;JQ!!DHZoJIs!odiDzh1ibsC70fW518ccpRyBTgejHSS9ftc1qdgZK26tEkSqRAZQqsUWUy0CfMYOSqrmIc96YodMsGRDfA$" TargetMode="External"/><Relationship Id="rId92" Type="http://schemas.openxmlformats.org/officeDocument/2006/relationships/hyperlink" Target="https://www.sdge.com/business/savings-center/business-summer" TargetMode="External"/><Relationship Id="rId2" Type="http://schemas.openxmlformats.org/officeDocument/2006/relationships/customXml" Target="../customXml/item2.xml"/><Relationship Id="rId29" Type="http://schemas.openxmlformats.org/officeDocument/2006/relationships/hyperlink" Target="https://myaccount.sdge.com/" TargetMode="External"/><Relationship Id="rId24" Type="http://schemas.openxmlformats.org/officeDocument/2006/relationships/hyperlink" Target="https://www.sdge.com/residential/customer-service/service-requests/gas-appliance-check"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residential/pay-bill/get-payment-bill-assistance/assistance-programs" TargetMode="External"/><Relationship Id="rId66" Type="http://schemas.openxmlformats.org/officeDocument/2006/relationships/image" Target="media/image9.png"/><Relationship Id="rId87" Type="http://schemas.openxmlformats.org/officeDocument/2006/relationships/image" Target="media/image15.jpeg"/><Relationship Id="rId61" Type="http://schemas.openxmlformats.org/officeDocument/2006/relationships/hyperlink" Target="https://www.sdge.com/energyclasses" TargetMode="External"/><Relationship Id="rId82" Type="http://schemas.openxmlformats.org/officeDocument/2006/relationships/image" Target="media/image12.png"/><Relationship Id="rId19" Type="http://schemas.openxmlformats.org/officeDocument/2006/relationships/hyperlink" Target="https://www.instagram.com/sdge" TargetMode="External"/><Relationship Id="rId14" Type="http://schemas.openxmlformats.org/officeDocument/2006/relationships/hyperlink" Target="https://twitter.com/sdge" TargetMode="External"/><Relationship Id="rId30" Type="http://schemas.openxmlformats.org/officeDocument/2006/relationships/hyperlink" Target="https://www.sdge.com/mobileapp" TargetMode="External"/><Relationship Id="rId35" Type="http://schemas.openxmlformats.org/officeDocument/2006/relationships/hyperlink" Target="https://www.sdge.com/residential/pay-bill/payment-arrangements" TargetMode="External"/><Relationship Id="rId56" Type="http://schemas.openxmlformats.org/officeDocument/2006/relationships/hyperlink" Target="https://www.sdge.com/residential/electric-vehicles/power-your-drive/ev-day-2023" TargetMode="External"/><Relationship Id="rId77" Type="http://schemas.openxmlformats.org/officeDocument/2006/relationships/image" Target="media/image11.png"/><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hyperlink" Target="https://www.sdge.com/residential/pay-bill/get-payment-bill-assistance/bill-payment-options-temporary-financial-help/one-time-assistance-bill-assistance" TargetMode="External"/><Relationship Id="rId93" Type="http://schemas.openxmlformats.org/officeDocument/2006/relationships/image" Target="media/image16.png"/><Relationship Id="rId98"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6" ma:contentTypeDescription="Create a new document." ma:contentTypeScope="" ma:versionID="790360b4c9338e33b0684af014306c54">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399fa773aa4920a218cd98ddcfc35f8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52F0C479-A894-4470-B70B-7179EED90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3501</Words>
  <Characters>19961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2023-10-02T19:22:00Z</dcterms:created>
  <dcterms:modified xsi:type="dcterms:W3CDTF">2023-10-02T19:22:00Z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