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17A7E547"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207106">
        <w:rPr>
          <w:rFonts w:cstheme="minorHAnsi"/>
          <w:b/>
          <w:bCs/>
          <w:sz w:val="24"/>
          <w:szCs w:val="24"/>
        </w:rPr>
        <w:t>DECEMBER</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r w:rsidR="00843D0C">
        <w:rPr>
          <w:rFonts w:cstheme="minorHAnsi"/>
          <w:b/>
          <w:bCs/>
          <w:sz w:val="24"/>
          <w:szCs w:val="24"/>
        </w:rPr>
        <w:t xml:space="preserve"> </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68B9D1CC"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4F391622" w14:textId="2743DD53" w:rsidR="00F15D44"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5B276D">
        <w:rPr>
          <w:rStyle w:val="normaltextrun"/>
          <w:rFonts w:asciiTheme="minorHAnsi" w:hAnsiTheme="minorHAnsi" w:cstheme="minorHAnsi"/>
        </w:rPr>
        <w:t xml:space="preserve">Holiday </w:t>
      </w:r>
      <w:r w:rsidR="00764EB5">
        <w:rPr>
          <w:rStyle w:val="normaltextrun"/>
          <w:rFonts w:asciiTheme="minorHAnsi" w:hAnsiTheme="minorHAnsi" w:cstheme="minorHAnsi"/>
        </w:rPr>
        <w:t>energy-saving</w:t>
      </w:r>
      <w:r w:rsidR="00D81179">
        <w:rPr>
          <w:rStyle w:val="normaltextrun"/>
          <w:rFonts w:asciiTheme="minorHAnsi" w:hAnsiTheme="minorHAnsi" w:cstheme="minorHAnsi"/>
        </w:rPr>
        <w:t xml:space="preserve"> tips, </w:t>
      </w:r>
      <w:r w:rsidR="0029397F">
        <w:rPr>
          <w:rStyle w:val="normaltextrun"/>
          <w:rFonts w:asciiTheme="minorHAnsi" w:hAnsiTheme="minorHAnsi" w:cstheme="minorHAnsi"/>
        </w:rPr>
        <w:t>assistance programs, energy webinars</w:t>
      </w:r>
      <w:r w:rsidR="00822FDC">
        <w:rPr>
          <w:rStyle w:val="normaltextrun"/>
          <w:rFonts w:asciiTheme="minorHAnsi" w:hAnsiTheme="minorHAnsi" w:cstheme="minorHAnsi"/>
        </w:rPr>
        <w:t>, winter energy savings tips for businesses</w:t>
      </w:r>
    </w:p>
    <w:p w14:paraId="109D820E" w14:textId="77777777" w:rsidR="00F15D44" w:rsidRPr="00F15D44" w:rsidRDefault="00F15D44" w:rsidP="00F15D44">
      <w:pPr>
        <w:pBdr>
          <w:top w:val="single" w:sz="2" w:space="0" w:color="D9D9E3"/>
          <w:left w:val="single" w:sz="2" w:space="5" w:color="D9D9E3"/>
          <w:bottom w:val="single" w:sz="2" w:space="0" w:color="D9D9E3"/>
          <w:right w:val="single" w:sz="2" w:space="0" w:color="D9D9E3"/>
        </w:pBdr>
        <w:rPr>
          <w:rStyle w:val="normaltextrun"/>
          <w:rFonts w:ascii="Calibri" w:eastAsia="Times New Roman" w:hAnsi="Calibri" w:cs="Calibri"/>
          <w:b/>
          <w:bCs/>
          <w:caps/>
          <w:sz w:val="24"/>
          <w:szCs w:val="24"/>
        </w:rPr>
      </w:pPr>
      <w:r w:rsidRPr="00F15D44">
        <w:rPr>
          <w:rStyle w:val="normaltextrun"/>
          <w:rFonts w:ascii="Calibri" w:eastAsia="Times New Roman" w:hAnsi="Calibri" w:cs="Calibri"/>
          <w:b/>
          <w:bCs/>
          <w:caps/>
          <w:sz w:val="24"/>
          <w:szCs w:val="24"/>
        </w:rPr>
        <w:t>Article: Energy-saving tips for the holidays</w:t>
      </w:r>
    </w:p>
    <w:p w14:paraId="0592FF39" w14:textId="26935EF8" w:rsidR="00F15D44" w:rsidRDefault="00F15D44" w:rsidP="00F15D44">
      <w:pPr>
        <w:pBdr>
          <w:top w:val="single" w:sz="2" w:space="0" w:color="D9D9E3"/>
          <w:left w:val="single" w:sz="2" w:space="5" w:color="D9D9E3"/>
          <w:bottom w:val="single" w:sz="2" w:space="0" w:color="D9D9E3"/>
          <w:right w:val="single" w:sz="2" w:space="0" w:color="D9D9E3"/>
        </w:pBdr>
        <w:rPr>
          <w:rFonts w:cstheme="minorHAnsi"/>
          <w:sz w:val="24"/>
          <w:szCs w:val="24"/>
        </w:rPr>
      </w:pPr>
      <w:r>
        <w:rPr>
          <w:rFonts w:cstheme="minorHAnsi"/>
          <w:sz w:val="24"/>
          <w:szCs w:val="24"/>
        </w:rPr>
        <w:t>The holiday</w:t>
      </w:r>
      <w:r w:rsidR="00660AE6">
        <w:rPr>
          <w:rFonts w:cstheme="minorHAnsi"/>
          <w:sz w:val="24"/>
          <w:szCs w:val="24"/>
        </w:rPr>
        <w:t>s may</w:t>
      </w:r>
      <w:r>
        <w:rPr>
          <w:rFonts w:cstheme="minorHAnsi"/>
          <w:sz w:val="24"/>
          <w:szCs w:val="24"/>
        </w:rPr>
        <w:t xml:space="preserve">  mean </w:t>
      </w:r>
      <w:r w:rsidR="00660AE6">
        <w:rPr>
          <w:rFonts w:cstheme="minorHAnsi"/>
          <w:sz w:val="24"/>
          <w:szCs w:val="24"/>
        </w:rPr>
        <w:t xml:space="preserve">an </w:t>
      </w:r>
      <w:r>
        <w:rPr>
          <w:rFonts w:cstheme="minorHAnsi"/>
          <w:sz w:val="24"/>
          <w:szCs w:val="24"/>
        </w:rPr>
        <w:t xml:space="preserve">increase </w:t>
      </w:r>
      <w:r w:rsidR="00660AE6">
        <w:rPr>
          <w:rFonts w:cstheme="minorHAnsi"/>
          <w:sz w:val="24"/>
          <w:szCs w:val="24"/>
        </w:rPr>
        <w:t xml:space="preserve">in </w:t>
      </w:r>
      <w:r>
        <w:rPr>
          <w:rFonts w:cstheme="minorHAnsi"/>
          <w:sz w:val="24"/>
          <w:szCs w:val="24"/>
        </w:rPr>
        <w:t xml:space="preserve">energy use from festive lighting, </w:t>
      </w:r>
      <w:r w:rsidR="00660AE6">
        <w:rPr>
          <w:rFonts w:cstheme="minorHAnsi"/>
          <w:sz w:val="24"/>
          <w:szCs w:val="24"/>
        </w:rPr>
        <w:t xml:space="preserve">baking </w:t>
      </w:r>
      <w:r>
        <w:rPr>
          <w:rFonts w:cstheme="minorHAnsi"/>
          <w:sz w:val="24"/>
          <w:szCs w:val="24"/>
        </w:rPr>
        <w:t xml:space="preserve"> and hosting friends and relatives at home. Here are some energy-saving tips you can </w:t>
      </w:r>
      <w:r w:rsidR="00660AE6">
        <w:rPr>
          <w:rFonts w:cstheme="minorHAnsi"/>
          <w:sz w:val="24"/>
          <w:szCs w:val="24"/>
        </w:rPr>
        <w:t>use</w:t>
      </w:r>
      <w:r>
        <w:rPr>
          <w:rFonts w:cstheme="minorHAnsi"/>
          <w:sz w:val="24"/>
          <w:szCs w:val="24"/>
        </w:rPr>
        <w:t xml:space="preserve"> while still enjoying the holiday spirit:</w:t>
      </w:r>
    </w:p>
    <w:p w14:paraId="7355E0A8" w14:textId="77777777" w:rsidR="00F15D44" w:rsidRPr="00884994"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Choose energy-efficient lighting</w:t>
      </w:r>
      <w:r>
        <w:rPr>
          <w:rFonts w:cstheme="minorHAnsi"/>
          <w:sz w:val="24"/>
          <w:szCs w:val="24"/>
        </w:rPr>
        <w:t xml:space="preserve">: LEDs </w:t>
      </w:r>
      <w:r w:rsidRPr="00884994">
        <w:rPr>
          <w:rFonts w:cstheme="minorHAnsi"/>
          <w:sz w:val="24"/>
          <w:szCs w:val="24"/>
        </w:rPr>
        <w:t>use up to 80% less energy, are brighter and safer</w:t>
      </w:r>
      <w:r>
        <w:rPr>
          <w:rFonts w:cstheme="minorHAnsi"/>
          <w:sz w:val="24"/>
          <w:szCs w:val="24"/>
        </w:rPr>
        <w:t xml:space="preserve"> because they </w:t>
      </w:r>
      <w:r w:rsidRPr="00884994">
        <w:rPr>
          <w:rFonts w:cstheme="minorHAnsi"/>
          <w:sz w:val="24"/>
          <w:szCs w:val="24"/>
        </w:rPr>
        <w:t>are cooler than incandescent lights. They’re easier to install—up to twenty-four strings of LEDs can be connected end-to-end without overloading a wall socket. Plus, they last ten times longer and have no filaments or glass to break.  </w:t>
      </w:r>
    </w:p>
    <w:p w14:paraId="40987AA7" w14:textId="1B2A5D1A" w:rsidR="00F15D44"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Set timers for decorations</w:t>
      </w:r>
      <w:r>
        <w:rPr>
          <w:rFonts w:cstheme="minorHAnsi"/>
          <w:sz w:val="24"/>
          <w:szCs w:val="24"/>
        </w:rPr>
        <w:t>: Use timers for your holiday lights and decorations so they automatically turn off when it’s light outside.</w:t>
      </w:r>
      <w:r w:rsidR="00B0588D">
        <w:rPr>
          <w:rFonts w:cstheme="minorHAnsi"/>
          <w:sz w:val="24"/>
          <w:szCs w:val="24"/>
        </w:rPr>
        <w:t xml:space="preserve"> If you don’t have a timer, remember to unplug holiday lights when they’re not in use to prevent them from drawing power continuously.</w:t>
      </w:r>
    </w:p>
    <w:p w14:paraId="34A6289E" w14:textId="77777777"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Use candles</w:t>
      </w:r>
      <w:r w:rsidRPr="00DD370E">
        <w:rPr>
          <w:rFonts w:cstheme="minorHAnsi"/>
          <w:sz w:val="24"/>
          <w:szCs w:val="24"/>
        </w:rPr>
        <w:t xml:space="preserve">: Instead of relying </w:t>
      </w:r>
      <w:r>
        <w:rPr>
          <w:rFonts w:cstheme="minorHAnsi"/>
          <w:sz w:val="24"/>
          <w:szCs w:val="24"/>
        </w:rPr>
        <w:t xml:space="preserve">only </w:t>
      </w:r>
      <w:r w:rsidRPr="00DD370E">
        <w:rPr>
          <w:rFonts w:cstheme="minorHAnsi"/>
          <w:sz w:val="24"/>
          <w:szCs w:val="24"/>
        </w:rPr>
        <w:t>on electric lights, use candles to create a warm and festive atmosphere. Be sure to extinguish them when you leave the room.</w:t>
      </w:r>
    </w:p>
    <w:p w14:paraId="657107F8" w14:textId="7EAF0B35"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Cook efficiently</w:t>
      </w:r>
      <w:r w:rsidRPr="00DD370E">
        <w:rPr>
          <w:rFonts w:cstheme="minorHAnsi"/>
          <w:sz w:val="24"/>
          <w:szCs w:val="24"/>
        </w:rPr>
        <w:t xml:space="preserve">: When preparing holiday meals, use energy-efficient cooking </w:t>
      </w:r>
      <w:r w:rsidR="00660AE6">
        <w:rPr>
          <w:rFonts w:cstheme="minorHAnsi"/>
          <w:sz w:val="24"/>
          <w:szCs w:val="24"/>
        </w:rPr>
        <w:t xml:space="preserve">appliances like a </w:t>
      </w:r>
      <w:r w:rsidRPr="00DD370E">
        <w:rPr>
          <w:rFonts w:cstheme="minorHAnsi"/>
          <w:sz w:val="24"/>
          <w:szCs w:val="24"/>
        </w:rPr>
        <w:t xml:space="preserve"> microwave, slow cooker or convection oven. Match the size of your cookware to the size of the burner.</w:t>
      </w:r>
    </w:p>
    <w:p w14:paraId="3C4B9561" w14:textId="45CFA299"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Consider natural decorations</w:t>
      </w:r>
      <w:r w:rsidRPr="00DD370E">
        <w:rPr>
          <w:rFonts w:cstheme="minorHAnsi"/>
          <w:sz w:val="24"/>
          <w:szCs w:val="24"/>
        </w:rPr>
        <w:t>: Decorate with natural materials like pinecones, wreaths and branches</w:t>
      </w:r>
      <w:r>
        <w:rPr>
          <w:rFonts w:cstheme="minorHAnsi"/>
          <w:sz w:val="24"/>
          <w:szCs w:val="24"/>
        </w:rPr>
        <w:t xml:space="preserve"> for</w:t>
      </w:r>
      <w:r w:rsidRPr="00DD370E">
        <w:rPr>
          <w:rFonts w:cstheme="minorHAnsi"/>
          <w:sz w:val="24"/>
          <w:szCs w:val="24"/>
        </w:rPr>
        <w:t xml:space="preserve"> a festive and eco-friendly touch</w:t>
      </w:r>
      <w:r w:rsidR="00660AE6">
        <w:rPr>
          <w:rFonts w:cstheme="minorHAnsi"/>
          <w:sz w:val="24"/>
          <w:szCs w:val="24"/>
        </w:rPr>
        <w:t xml:space="preserve"> that don’t use energy</w:t>
      </w:r>
      <w:r w:rsidRPr="00DD370E">
        <w:rPr>
          <w:rFonts w:cstheme="minorHAnsi"/>
          <w:sz w:val="24"/>
          <w:szCs w:val="24"/>
        </w:rPr>
        <w:t>.</w:t>
      </w:r>
    </w:p>
    <w:p w14:paraId="3AAE6D60" w14:textId="77777777"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Conserve heat in the kitchen</w:t>
      </w:r>
      <w:r w:rsidRPr="00DD370E">
        <w:rPr>
          <w:rFonts w:cstheme="minorHAnsi"/>
          <w:sz w:val="24"/>
          <w:szCs w:val="24"/>
        </w:rPr>
        <w:t xml:space="preserve">: While cooking, keep lids on pots to retain heat. Also, use the oven light to check on food instead of opening the oven door </w:t>
      </w:r>
      <w:r>
        <w:rPr>
          <w:rFonts w:cstheme="minorHAnsi"/>
          <w:sz w:val="24"/>
          <w:szCs w:val="24"/>
        </w:rPr>
        <w:t>often</w:t>
      </w:r>
      <w:r w:rsidRPr="00DD370E">
        <w:rPr>
          <w:rFonts w:cstheme="minorHAnsi"/>
          <w:sz w:val="24"/>
          <w:szCs w:val="24"/>
        </w:rPr>
        <w:t xml:space="preserve">. </w:t>
      </w:r>
    </w:p>
    <w:p w14:paraId="50A6CC1F" w14:textId="77777777"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Efficient dishwashing</w:t>
      </w:r>
      <w:r w:rsidRPr="00DD370E">
        <w:rPr>
          <w:rFonts w:cstheme="minorHAnsi"/>
          <w:sz w:val="24"/>
          <w:szCs w:val="24"/>
        </w:rPr>
        <w:t>: If you're hosting a gathering, wait until you have a full load before running the dishwasher. Use the dishwasher's energy-saving setting if available. You’ll save even more if you run your dishwasher before 4 p</w:t>
      </w:r>
      <w:r>
        <w:rPr>
          <w:rFonts w:cstheme="minorHAnsi"/>
          <w:sz w:val="24"/>
          <w:szCs w:val="24"/>
        </w:rPr>
        <w:t>.</w:t>
      </w:r>
      <w:r w:rsidRPr="00DD370E">
        <w:rPr>
          <w:rFonts w:cstheme="minorHAnsi"/>
          <w:sz w:val="24"/>
          <w:szCs w:val="24"/>
        </w:rPr>
        <w:t>m</w:t>
      </w:r>
      <w:r>
        <w:rPr>
          <w:rFonts w:cstheme="minorHAnsi"/>
          <w:sz w:val="24"/>
          <w:szCs w:val="24"/>
        </w:rPr>
        <w:t>.</w:t>
      </w:r>
      <w:r w:rsidRPr="00DD370E">
        <w:rPr>
          <w:rFonts w:cstheme="minorHAnsi"/>
          <w:sz w:val="24"/>
          <w:szCs w:val="24"/>
        </w:rPr>
        <w:t xml:space="preserve"> or after 9 p</w:t>
      </w:r>
      <w:r>
        <w:rPr>
          <w:rFonts w:cstheme="minorHAnsi"/>
          <w:sz w:val="24"/>
          <w:szCs w:val="24"/>
        </w:rPr>
        <w:t>.</w:t>
      </w:r>
      <w:r w:rsidRPr="00DD370E">
        <w:rPr>
          <w:rFonts w:cstheme="minorHAnsi"/>
          <w:sz w:val="24"/>
          <w:szCs w:val="24"/>
        </w:rPr>
        <w:t>m</w:t>
      </w:r>
      <w:r>
        <w:rPr>
          <w:rFonts w:cstheme="minorHAnsi"/>
          <w:sz w:val="24"/>
          <w:szCs w:val="24"/>
        </w:rPr>
        <w:t>.</w:t>
      </w:r>
      <w:r w:rsidRPr="00DD370E">
        <w:rPr>
          <w:rFonts w:cstheme="minorHAnsi"/>
          <w:sz w:val="24"/>
          <w:szCs w:val="24"/>
        </w:rPr>
        <w:t xml:space="preserve"> when energy costs less. </w:t>
      </w:r>
    </w:p>
    <w:p w14:paraId="29F1AFB5" w14:textId="77777777"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Adjust your thermostat for gatherings</w:t>
      </w:r>
      <w:r w:rsidRPr="00DD370E">
        <w:rPr>
          <w:rFonts w:cstheme="minorHAnsi"/>
          <w:sz w:val="24"/>
          <w:szCs w:val="24"/>
        </w:rPr>
        <w:t xml:space="preserve">: With more people in the house, the temperature naturally rises. Lower your thermostat a </w:t>
      </w:r>
      <w:r>
        <w:rPr>
          <w:rFonts w:cstheme="minorHAnsi"/>
          <w:sz w:val="24"/>
          <w:szCs w:val="24"/>
        </w:rPr>
        <w:t>few degrees</w:t>
      </w:r>
      <w:r w:rsidRPr="00DD370E">
        <w:rPr>
          <w:rFonts w:cstheme="minorHAnsi"/>
          <w:sz w:val="24"/>
          <w:szCs w:val="24"/>
        </w:rPr>
        <w:t xml:space="preserve"> when hosting guests to save on heating costs.</w:t>
      </w:r>
    </w:p>
    <w:p w14:paraId="37EE828E" w14:textId="1C4DFC86" w:rsidR="00F15D44" w:rsidRPr="00591E20"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lastRenderedPageBreak/>
        <w:t>Gift energy-efficient appliances</w:t>
      </w:r>
      <w:r w:rsidRPr="00591E20">
        <w:rPr>
          <w:rFonts w:cstheme="minorHAnsi"/>
          <w:sz w:val="24"/>
          <w:szCs w:val="24"/>
        </w:rPr>
        <w:t>: If you're looking for gift ideas, consider energy-efficient appliances or gadgets that promote sustainability</w:t>
      </w:r>
      <w:r w:rsidR="00660AE6">
        <w:rPr>
          <w:rFonts w:cstheme="minorHAnsi"/>
          <w:sz w:val="24"/>
          <w:szCs w:val="24"/>
        </w:rPr>
        <w:t xml:space="preserve"> like</w:t>
      </w:r>
      <w:r w:rsidRPr="00591E20">
        <w:rPr>
          <w:rFonts w:cstheme="minorHAnsi"/>
          <w:sz w:val="24"/>
          <w:szCs w:val="24"/>
        </w:rPr>
        <w:t xml:space="preserve"> smart thermostats, LED light bulbs or programmable slow cookers. Choose sustainable and recyclable gift-wrapping options like reusable gift bags, extra fabric or recycled paper.</w:t>
      </w:r>
    </w:p>
    <w:p w14:paraId="54134638" w14:textId="77777777" w:rsidR="00F15D44" w:rsidRPr="00DD370E" w:rsidRDefault="00F15D44" w:rsidP="00F15D44">
      <w:pPr>
        <w:pStyle w:val="ListParagraph"/>
        <w:numPr>
          <w:ilvl w:val="0"/>
          <w:numId w:val="40"/>
        </w:numPr>
        <w:pBdr>
          <w:top w:val="single" w:sz="2" w:space="0" w:color="D9D9E3"/>
          <w:left w:val="single" w:sz="2" w:space="5" w:color="D9D9E3"/>
          <w:bottom w:val="single" w:sz="2" w:space="0" w:color="D9D9E3"/>
          <w:right w:val="single" w:sz="2" w:space="0" w:color="D9D9E3"/>
        </w:pBdr>
        <w:spacing w:line="360" w:lineRule="auto"/>
        <w:rPr>
          <w:rFonts w:cstheme="minorHAnsi"/>
          <w:sz w:val="24"/>
          <w:szCs w:val="24"/>
        </w:rPr>
      </w:pPr>
      <w:r w:rsidRPr="00764EB5">
        <w:rPr>
          <w:rFonts w:cstheme="minorHAnsi"/>
          <w:sz w:val="24"/>
          <w:szCs w:val="24"/>
          <w:u w:val="single"/>
        </w:rPr>
        <w:t>Holiday travel</w:t>
      </w:r>
      <w:r w:rsidRPr="00DD370E">
        <w:rPr>
          <w:rFonts w:cstheme="minorHAnsi"/>
          <w:sz w:val="24"/>
          <w:szCs w:val="24"/>
        </w:rPr>
        <w:t>: If you're traveling for the holidays, adjust your thermostat to conserve energy while you're away. Unplug electronic devices and appliances that won't be in use.</w:t>
      </w:r>
    </w:p>
    <w:p w14:paraId="1302BF67" w14:textId="76DD555A" w:rsidR="00F15D44" w:rsidRPr="00591E20" w:rsidRDefault="00F15D44" w:rsidP="00F15D44">
      <w:pPr>
        <w:pBdr>
          <w:top w:val="single" w:sz="2" w:space="0" w:color="D9D9E3"/>
          <w:left w:val="single" w:sz="2" w:space="5" w:color="D9D9E3"/>
          <w:bottom w:val="single" w:sz="2" w:space="0" w:color="D9D9E3"/>
          <w:right w:val="single" w:sz="2" w:space="0" w:color="D9D9E3"/>
        </w:pBdr>
        <w:rPr>
          <w:rFonts w:cstheme="minorHAnsi"/>
          <w:b/>
          <w:bCs/>
          <w:i/>
          <w:iCs/>
          <w:sz w:val="24"/>
          <w:szCs w:val="24"/>
        </w:rPr>
      </w:pPr>
      <w:r w:rsidRPr="00DD370E">
        <w:rPr>
          <w:rFonts w:cstheme="minorHAnsi"/>
          <w:sz w:val="24"/>
          <w:szCs w:val="24"/>
        </w:rPr>
        <w:t>By incorporating these energy</w:t>
      </w:r>
      <w:r w:rsidR="00764EB5">
        <w:rPr>
          <w:rFonts w:cstheme="minorHAnsi"/>
          <w:sz w:val="24"/>
          <w:szCs w:val="24"/>
        </w:rPr>
        <w:t>-</w:t>
      </w:r>
      <w:r w:rsidRPr="00DD370E">
        <w:rPr>
          <w:rFonts w:cstheme="minorHAnsi"/>
          <w:sz w:val="24"/>
          <w:szCs w:val="24"/>
        </w:rPr>
        <w:t>efficiency tips into your holiday preparations, you can enjoy a festive atmosphere while minimizing</w:t>
      </w:r>
      <w:r w:rsidR="00660AE6">
        <w:rPr>
          <w:rFonts w:cstheme="minorHAnsi"/>
          <w:sz w:val="24"/>
          <w:szCs w:val="24"/>
        </w:rPr>
        <w:t xml:space="preserve"> your energy use and helping to keep your</w:t>
      </w:r>
      <w:r w:rsidRPr="00DD370E">
        <w:rPr>
          <w:rFonts w:cstheme="minorHAnsi"/>
          <w:sz w:val="24"/>
          <w:szCs w:val="24"/>
        </w:rPr>
        <w:t xml:space="preserve"> energy costs in check.</w:t>
      </w:r>
      <w:r>
        <w:rPr>
          <w:rFonts w:cstheme="minorHAnsi"/>
          <w:sz w:val="24"/>
          <w:szCs w:val="24"/>
        </w:rPr>
        <w:t xml:space="preserve"> Get more energy-saving tips at </w:t>
      </w:r>
      <w:hyperlink r:id="rId24" w:history="1">
        <w:r w:rsidRPr="00591E20">
          <w:rPr>
            <w:rStyle w:val="Hyperlink"/>
            <w:rFonts w:cstheme="minorHAnsi"/>
            <w:b/>
            <w:bCs/>
            <w:i/>
            <w:iCs/>
            <w:color w:val="auto"/>
            <w:sz w:val="24"/>
            <w:szCs w:val="24"/>
          </w:rPr>
          <w:t>sdge.com/MyEnergy</w:t>
        </w:r>
      </w:hyperlink>
      <w:r w:rsidRPr="00591E20">
        <w:rPr>
          <w:rFonts w:cstheme="minorHAnsi"/>
          <w:b/>
          <w:bCs/>
          <w:i/>
          <w:iCs/>
          <w:sz w:val="24"/>
          <w:szCs w:val="24"/>
        </w:rPr>
        <w:t>.</w:t>
      </w:r>
    </w:p>
    <w:p w14:paraId="7275146D" w14:textId="77777777" w:rsidR="00F15D44" w:rsidRDefault="00F15D44"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5EDEA918" w14:textId="5E960D06" w:rsidR="00F46AFB" w:rsidRDefault="00F46AFB" w:rsidP="00F46AFB">
      <w:pPr>
        <w:pStyle w:val="paragraph"/>
        <w:spacing w:before="0" w:beforeAutospacing="0" w:after="0" w:afterAutospacing="0" w:line="360" w:lineRule="auto"/>
        <w:textAlignment w:val="baseline"/>
        <w:rPr>
          <w:rFonts w:ascii="Segoe UI" w:hAnsi="Segoe UI" w:cs="Segoe UI"/>
          <w:sz w:val="18"/>
          <w:szCs w:val="18"/>
        </w:rPr>
      </w:pPr>
      <w:r w:rsidRPr="009B1423">
        <w:rPr>
          <w:rStyle w:val="normaltextrun"/>
          <w:rFonts w:ascii="Calibri" w:hAnsi="Calibri" w:cs="Calibri"/>
          <w:b/>
          <w:bCs/>
          <w:caps/>
        </w:rPr>
        <w:t>Social posts:</w:t>
      </w:r>
      <w:r>
        <w:rPr>
          <w:rStyle w:val="normaltextrun"/>
          <w:rFonts w:ascii="Calibri" w:hAnsi="Calibri" w:cs="Calibri"/>
          <w:b/>
          <w:bCs/>
        </w:rPr>
        <w:t xml:space="preserve"> </w:t>
      </w:r>
      <w:r w:rsidR="00764EB5" w:rsidRPr="00F15D44">
        <w:rPr>
          <w:rStyle w:val="normaltextrun"/>
          <w:rFonts w:ascii="Calibri" w:hAnsi="Calibri" w:cs="Calibri"/>
          <w:b/>
          <w:bCs/>
          <w:caps/>
        </w:rPr>
        <w:t>Energy-saving tips for the holidays</w:t>
      </w:r>
    </w:p>
    <w:p w14:paraId="1F09EB44" w14:textId="77777777" w:rsidR="00F46AFB" w:rsidRDefault="00F46AFB" w:rsidP="00F46AFB">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Use any of the tips in the above article, then add:</w:t>
      </w:r>
      <w:r>
        <w:rPr>
          <w:rStyle w:val="eop"/>
          <w:rFonts w:ascii="Calibri" w:hAnsi="Calibri" w:cs="Calibri"/>
        </w:rPr>
        <w:t> </w:t>
      </w:r>
    </w:p>
    <w:p w14:paraId="64098EB8" w14:textId="2C233C97" w:rsidR="00F46AFB" w:rsidRDefault="00F46AFB" w:rsidP="00822FDC">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rPr>
        <w:t xml:space="preserve">Visit </w:t>
      </w:r>
      <w:hyperlink r:id="rId25" w:tgtFrame="_blank" w:history="1">
        <w:r w:rsidRPr="00822FDC">
          <w:rPr>
            <w:rStyle w:val="normaltextrun"/>
            <w:rFonts w:ascii="Calibri" w:hAnsi="Calibri" w:cs="Calibri"/>
            <w:b/>
            <w:bCs/>
            <w:i/>
            <w:iCs/>
            <w:u w:val="single"/>
          </w:rPr>
          <w:t>sdge.com/MyEnergy</w:t>
        </w:r>
      </w:hyperlink>
      <w:r>
        <w:rPr>
          <w:rStyle w:val="normaltextrun"/>
          <w:b/>
          <w:bCs/>
        </w:rPr>
        <w:t xml:space="preserve"> </w:t>
      </w:r>
      <w:r>
        <w:rPr>
          <w:rStyle w:val="normaltextrun"/>
          <w:rFonts w:ascii="Calibri" w:hAnsi="Calibri" w:cs="Calibri"/>
        </w:rPr>
        <w:t xml:space="preserve">for </w:t>
      </w:r>
      <w:r w:rsidR="00764EB5">
        <w:rPr>
          <w:rStyle w:val="normaltextrun"/>
          <w:rFonts w:ascii="Calibri" w:hAnsi="Calibri" w:cs="Calibri"/>
        </w:rPr>
        <w:t>more holiday</w:t>
      </w:r>
      <w:r>
        <w:rPr>
          <w:rStyle w:val="normaltextrun"/>
          <w:rFonts w:ascii="Calibri" w:hAnsi="Calibri" w:cs="Calibri"/>
        </w:rPr>
        <w:t xml:space="preserve"> energy-savings tips. #sdge #SDGEassist</w:t>
      </w:r>
      <w:r>
        <w:rPr>
          <w:rStyle w:val="eop"/>
          <w:rFonts w:ascii="Calibri" w:hAnsi="Calibri" w:cs="Calibri"/>
        </w:rPr>
        <w:t> </w:t>
      </w:r>
    </w:p>
    <w:p w14:paraId="4D34CB6F" w14:textId="3EA87DBC" w:rsidR="00822FDC" w:rsidRDefault="00F46AFB" w:rsidP="00F46AFB">
      <w:pPr>
        <w:pStyle w:val="paragraph"/>
        <w:spacing w:before="0" w:beforeAutospacing="0" w:after="0" w:afterAutospacing="0"/>
        <w:textAlignment w:val="baseline"/>
        <w:rPr>
          <w:rStyle w:val="normaltextrun"/>
          <w:rFonts w:ascii="Calibri" w:hAnsi="Calibri" w:cs="Calibri"/>
          <w:b/>
          <w:bCs/>
        </w:rPr>
      </w:pPr>
      <w:r>
        <w:rPr>
          <w:rStyle w:val="eop"/>
          <w:rFonts w:ascii="Calibri" w:hAnsi="Calibri" w:cs="Calibri"/>
        </w:rPr>
        <w:t> </w:t>
      </w:r>
    </w:p>
    <w:p w14:paraId="6121FBD6" w14:textId="77777777" w:rsidR="00822FDC" w:rsidRDefault="00822FDC" w:rsidP="00F46AFB">
      <w:pPr>
        <w:pStyle w:val="paragraph"/>
        <w:spacing w:before="0" w:beforeAutospacing="0" w:after="0" w:afterAutospacing="0"/>
        <w:textAlignment w:val="baseline"/>
        <w:rPr>
          <w:rStyle w:val="normaltextrun"/>
          <w:rFonts w:ascii="Calibri" w:hAnsi="Calibri" w:cs="Calibri"/>
          <w:b/>
          <w:bCs/>
        </w:rPr>
      </w:pPr>
    </w:p>
    <w:p w14:paraId="4618F175" w14:textId="77777777" w:rsidR="00764EB5" w:rsidRDefault="00F46AFB" w:rsidP="00764EB5">
      <w:pPr>
        <w:pStyle w:val="paragraph"/>
        <w:spacing w:before="0" w:beforeAutospacing="0" w:after="0" w:afterAutospacing="0" w:line="360" w:lineRule="auto"/>
        <w:textAlignment w:val="baseline"/>
        <w:rPr>
          <w:rStyle w:val="normaltextrun"/>
          <w:rFonts w:ascii="Calibri" w:hAnsi="Calibri" w:cs="Calibri"/>
          <w:b/>
          <w:bCs/>
          <w:caps/>
        </w:rPr>
      </w:pPr>
      <w:r w:rsidRPr="009B1423">
        <w:rPr>
          <w:rStyle w:val="normaltextrun"/>
          <w:rFonts w:ascii="Calibri" w:hAnsi="Calibri" w:cs="Calibri"/>
          <w:b/>
          <w:bCs/>
          <w:caps/>
        </w:rPr>
        <w:t>Images</w:t>
      </w:r>
      <w:r>
        <w:rPr>
          <w:rStyle w:val="normaltextrun"/>
          <w:rFonts w:ascii="Calibri" w:hAnsi="Calibri" w:cs="Calibri"/>
          <w:b/>
          <w:bCs/>
        </w:rPr>
        <w:t xml:space="preserve">: </w:t>
      </w:r>
      <w:r w:rsidR="00764EB5" w:rsidRPr="00F15D44">
        <w:rPr>
          <w:rStyle w:val="normaltextrun"/>
          <w:rFonts w:ascii="Calibri" w:hAnsi="Calibri" w:cs="Calibri"/>
          <w:b/>
          <w:bCs/>
          <w:caps/>
        </w:rPr>
        <w:t>Energy-saving tips for the holidays</w:t>
      </w:r>
    </w:p>
    <w:p w14:paraId="21FA435F" w14:textId="64F7A843" w:rsidR="00D52621" w:rsidRDefault="009B1423" w:rsidP="00764EB5">
      <w:pPr>
        <w:pStyle w:val="paragraph"/>
        <w:spacing w:before="0" w:beforeAutospacing="0" w:after="0" w:afterAutospacing="0" w:line="360" w:lineRule="auto"/>
        <w:textAlignment w:val="baseline"/>
        <w:rPr>
          <w:rStyle w:val="normaltextrun"/>
          <w:rFonts w:ascii="Calibri" w:hAnsi="Calibri" w:cs="Calibri"/>
          <w:b/>
          <w:bCs/>
          <w:caps/>
        </w:rPr>
      </w:pPr>
      <w:r>
        <w:rPr>
          <w:rFonts w:ascii="Segoe UI" w:hAnsi="Segoe UI" w:cs="Segoe UI"/>
          <w:noProof/>
          <w:sz w:val="18"/>
          <w:szCs w:val="18"/>
        </w:rPr>
        <w:drawing>
          <wp:inline distT="0" distB="0" distL="0" distR="0" wp14:anchorId="0BFEEBE2" wp14:editId="7B4FA062">
            <wp:extent cx="3390900" cy="2260600"/>
            <wp:effectExtent l="0" t="0" r="0" b="6350"/>
            <wp:docPr id="206807371" name="Picture 8" descr="A dog and cat lying on a red plaid blanket in front of a lit holiday tree at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371" name="Picture 8" descr="A dog and cat lying on a red plaid blanket in front of a lit holiday tree at hom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p w14:paraId="6283EEB8" w14:textId="77777777" w:rsidR="004175BA" w:rsidRDefault="004175BA" w:rsidP="00764EB5">
      <w:pPr>
        <w:pStyle w:val="paragraph"/>
        <w:spacing w:before="0" w:beforeAutospacing="0" w:after="0" w:afterAutospacing="0" w:line="360" w:lineRule="auto"/>
        <w:textAlignment w:val="baseline"/>
        <w:rPr>
          <w:rStyle w:val="normaltextrun"/>
          <w:rFonts w:ascii="Calibri" w:hAnsi="Calibri" w:cs="Calibri"/>
          <w:b/>
          <w:bCs/>
          <w:caps/>
        </w:rPr>
      </w:pPr>
    </w:p>
    <w:p w14:paraId="56065E53" w14:textId="17A0924A" w:rsidR="004175BA" w:rsidRDefault="004175BA" w:rsidP="00764EB5">
      <w:pPr>
        <w:pStyle w:val="paragraph"/>
        <w:spacing w:before="0" w:beforeAutospacing="0" w:after="0" w:afterAutospacing="0" w:line="360" w:lineRule="auto"/>
        <w:textAlignment w:val="baseline"/>
        <w:rPr>
          <w:rStyle w:val="normaltextrun"/>
          <w:rFonts w:ascii="Calibri" w:hAnsi="Calibri" w:cs="Calibri"/>
          <w:b/>
          <w:bCs/>
          <w:caps/>
        </w:rPr>
      </w:pPr>
      <w:r>
        <w:rPr>
          <w:rFonts w:ascii="Calibri" w:hAnsi="Calibri" w:cs="Calibri"/>
          <w:b/>
          <w:bCs/>
          <w:caps/>
          <w:noProof/>
        </w:rPr>
        <w:lastRenderedPageBreak/>
        <w:drawing>
          <wp:inline distT="0" distB="0" distL="0" distR="0" wp14:anchorId="0618DC01" wp14:editId="54F1A503">
            <wp:extent cx="3429000" cy="2305050"/>
            <wp:effectExtent l="0" t="0" r="0" b="0"/>
            <wp:docPr id="1752455335" name="Picture 1" descr="A group of people having fun laughing and sitting at a dinn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5335" name="Picture 1" descr="A group of people having fun laughing and sitting at a dinner tab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43475" cy="2314780"/>
                    </a:xfrm>
                    <a:prstGeom prst="rect">
                      <a:avLst/>
                    </a:prstGeom>
                  </pic:spPr>
                </pic:pic>
              </a:graphicData>
            </a:graphic>
          </wp:inline>
        </w:drawing>
      </w:r>
    </w:p>
    <w:p w14:paraId="7A48E898" w14:textId="429A28EC" w:rsidR="00F7181F" w:rsidRDefault="004175BA" w:rsidP="00764EB5">
      <w:pPr>
        <w:pStyle w:val="paragraph"/>
        <w:spacing w:before="0" w:beforeAutospacing="0" w:after="0" w:afterAutospacing="0" w:line="360" w:lineRule="auto"/>
        <w:textAlignment w:val="baseline"/>
        <w:rPr>
          <w:rFonts w:ascii="Segoe UI" w:hAnsi="Segoe UI" w:cs="Segoe UI"/>
          <w:sz w:val="18"/>
          <w:szCs w:val="18"/>
        </w:rPr>
      </w:pPr>
      <w:r>
        <w:rPr>
          <w:rFonts w:ascii="Segoe UI" w:hAnsi="Segoe UI" w:cs="Segoe UI"/>
          <w:noProof/>
          <w:sz w:val="18"/>
          <w:szCs w:val="18"/>
        </w:rPr>
        <w:drawing>
          <wp:inline distT="0" distB="0" distL="0" distR="0" wp14:anchorId="2F20C040" wp14:editId="78B85734">
            <wp:extent cx="3454114" cy="2339645"/>
            <wp:effectExtent l="0" t="0" r="0" b="3810"/>
            <wp:docPr id="1971493589" name="Picture 2" descr="A group blue and yellow candles on a menora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93589" name="Picture 2" descr="A group blue and yellow candles on a menora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464389" cy="2346605"/>
                    </a:xfrm>
                    <a:prstGeom prst="rect">
                      <a:avLst/>
                    </a:prstGeom>
                  </pic:spPr>
                </pic:pic>
              </a:graphicData>
            </a:graphic>
          </wp:inline>
        </w:drawing>
      </w:r>
    </w:p>
    <w:p w14:paraId="3ADEA3EA" w14:textId="295B0A0F" w:rsidR="00F46AFB" w:rsidRDefault="00F46AFB" w:rsidP="00F46AFB">
      <w:pPr>
        <w:pStyle w:val="paragraph"/>
        <w:spacing w:before="0" w:beforeAutospacing="0" w:after="0" w:afterAutospacing="0"/>
        <w:textAlignment w:val="baseline"/>
        <w:rPr>
          <w:rFonts w:ascii="Segoe UI" w:hAnsi="Segoe UI" w:cs="Segoe UI"/>
          <w:sz w:val="18"/>
          <w:szCs w:val="18"/>
        </w:rPr>
      </w:pPr>
    </w:p>
    <w:p w14:paraId="0A431231" w14:textId="4D044197"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sidR="00764EB5">
        <w:rPr>
          <w:rFonts w:ascii="Segoe UI" w:hAnsi="Segoe UI" w:cs="Segoe UI"/>
          <w:noProof/>
          <w:sz w:val="18"/>
          <w:szCs w:val="18"/>
        </w:rPr>
        <w:drawing>
          <wp:inline distT="0" distB="0" distL="0" distR="0" wp14:anchorId="37550A0F" wp14:editId="23A15C5B">
            <wp:extent cx="3229111" cy="2175510"/>
            <wp:effectExtent l="0" t="0" r="9525" b="0"/>
            <wp:docPr id="1563607287" name="Picture 7" descr="orange tabby cat sleeping on its owners' holiday PJs in front of holiday light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07287" name="Picture 7" descr="orange tabby cat sleeping on its owners' holiday PJs in front of holiday lights at ho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4921" cy="2179424"/>
                    </a:xfrm>
                    <a:prstGeom prst="rect">
                      <a:avLst/>
                    </a:prstGeom>
                  </pic:spPr>
                </pic:pic>
              </a:graphicData>
            </a:graphic>
          </wp:inline>
        </w:drawing>
      </w:r>
    </w:p>
    <w:p w14:paraId="4A1D8E88" w14:textId="593B3306"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A116BD1" w14:textId="37C37561"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scxw202167227"/>
        </w:rPr>
        <w:t> </w:t>
      </w:r>
    </w:p>
    <w:p w14:paraId="2961E753" w14:textId="24A46424"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F4300C" w14:textId="2F9744E8"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1E40E7B" w14:textId="77777777" w:rsidR="00F46AFB" w:rsidRDefault="00F46AFB" w:rsidP="00F46AF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4AA3D4" w14:textId="1856A123" w:rsidR="005559D4" w:rsidRDefault="00F46AFB" w:rsidP="005559D4">
      <w:pPr>
        <w:pStyle w:val="paragraph"/>
        <w:spacing w:before="0" w:beforeAutospacing="0" w:after="0" w:afterAutospacing="0"/>
        <w:textAlignment w:val="baseline"/>
        <w:rPr>
          <w:rStyle w:val="eop"/>
          <w:rFonts w:ascii="Calibri" w:hAnsi="Calibri" w:cs="Calibri"/>
        </w:rPr>
      </w:pPr>
      <w:r>
        <w:rPr>
          <w:rStyle w:val="eop"/>
          <w:rFonts w:ascii="Calibri" w:hAnsi="Calibri" w:cs="Calibri"/>
        </w:rPr>
        <w:lastRenderedPageBreak/>
        <w:t> </w:t>
      </w:r>
      <w:bookmarkStart w:id="3" w:name="_Hlk149228188"/>
      <w:bookmarkStart w:id="4" w:name="_Int_Z0QloitC"/>
      <w:r w:rsidR="005559D4">
        <w:rPr>
          <w:rStyle w:val="normaltextrun"/>
          <w:rFonts w:ascii="Calibri" w:hAnsi="Calibri" w:cs="Calibri"/>
          <w:b/>
          <w:bCs/>
          <w:color w:val="000000"/>
          <w:shd w:val="clear" w:color="auto" w:fill="FFFFFF"/>
        </w:rPr>
        <w:t>ARTICLE: NEED HELP WITH YOUR ENERGY BILL? </w:t>
      </w:r>
      <w:r w:rsidR="005559D4">
        <w:rPr>
          <w:rStyle w:val="eop"/>
          <w:rFonts w:ascii="Calibri" w:hAnsi="Calibri" w:cs="Calibri"/>
        </w:rPr>
        <w:t> </w:t>
      </w:r>
    </w:p>
    <w:p w14:paraId="177BDA34" w14:textId="77777777" w:rsidR="005559D4" w:rsidRDefault="005559D4" w:rsidP="005559D4">
      <w:pPr>
        <w:pStyle w:val="paragraph"/>
        <w:spacing w:before="0" w:beforeAutospacing="0" w:after="0" w:afterAutospacing="0"/>
        <w:textAlignment w:val="baseline"/>
      </w:pPr>
    </w:p>
    <w:p w14:paraId="056EBCBC" w14:textId="556DC390" w:rsidR="005559D4" w:rsidRDefault="00660AE6"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The holidays can be an expensive time of the year. I</w:t>
      </w:r>
      <w:r w:rsidR="005559D4">
        <w:rPr>
          <w:rStyle w:val="normaltextrun"/>
          <w:rFonts w:ascii="Calibri" w:hAnsi="Calibri" w:cs="Calibri"/>
        </w:rPr>
        <w:t xml:space="preserve">f you are having trouble paying your </w:t>
      </w:r>
      <w:r w:rsidR="00A0534E">
        <w:rPr>
          <w:rStyle w:val="normaltextrun"/>
          <w:rFonts w:ascii="Calibri" w:hAnsi="Calibri" w:cs="Calibri"/>
        </w:rPr>
        <w:t xml:space="preserve">energy </w:t>
      </w:r>
      <w:r w:rsidR="005559D4">
        <w:rPr>
          <w:rStyle w:val="normaltextrun"/>
          <w:rFonts w:ascii="Calibri" w:hAnsi="Calibri" w:cs="Calibri"/>
        </w:rPr>
        <w:t>bill</w:t>
      </w:r>
      <w:r>
        <w:rPr>
          <w:rStyle w:val="normaltextrun"/>
          <w:rFonts w:ascii="Calibri" w:hAnsi="Calibri" w:cs="Calibri"/>
        </w:rPr>
        <w:t>,</w:t>
      </w:r>
      <w:r w:rsidR="005559D4">
        <w:rPr>
          <w:rStyle w:val="normaltextrun"/>
          <w:rFonts w:ascii="Calibri" w:hAnsi="Calibri" w:cs="Calibri"/>
        </w:rPr>
        <w:t xml:space="preserve"> </w:t>
      </w:r>
      <w:r>
        <w:rPr>
          <w:rStyle w:val="normaltextrun"/>
          <w:rFonts w:ascii="Calibri" w:hAnsi="Calibri" w:cs="Calibri"/>
        </w:rPr>
        <w:t>y</w:t>
      </w:r>
      <w:r w:rsidR="005559D4">
        <w:rPr>
          <w:rStyle w:val="normaltextrun"/>
          <w:rFonts w:ascii="Calibri" w:hAnsi="Calibri" w:cs="Calibri"/>
        </w:rPr>
        <w:t xml:space="preserve">ou might be eligible for programs and services that can provide immediate financial assistance and help you avoid interruptions in your service. Flexible payment arrangements are also available to help you pay down past due balances. Learn more at </w:t>
      </w:r>
      <w:hyperlink r:id="rId30" w:tgtFrame="_blank" w:history="1">
        <w:r w:rsidR="005559D4">
          <w:rPr>
            <w:rStyle w:val="normaltextrun"/>
            <w:rFonts w:ascii="Calibri" w:hAnsi="Calibri" w:cs="Calibri"/>
            <w:b/>
            <w:bCs/>
            <w:i/>
            <w:iCs/>
            <w:u w:val="single"/>
          </w:rPr>
          <w:t>sdge.com/Payment-Arrangements</w:t>
        </w:r>
      </w:hyperlink>
      <w:r w:rsidR="005559D4">
        <w:rPr>
          <w:rStyle w:val="normaltextrun"/>
          <w:rFonts w:ascii="Calibri" w:hAnsi="Calibri" w:cs="Calibri"/>
        </w:rPr>
        <w:t>.</w:t>
      </w:r>
      <w:r w:rsidR="005559D4">
        <w:rPr>
          <w:rStyle w:val="eop"/>
          <w:rFonts w:ascii="Calibri" w:hAnsi="Calibri" w:cs="Calibri"/>
        </w:rPr>
        <w:t>  </w:t>
      </w:r>
    </w:p>
    <w:p w14:paraId="044B227C"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rPr>
        <w:t>Check out these energy assistance programs:</w:t>
      </w:r>
      <w:r>
        <w:rPr>
          <w:rStyle w:val="eop"/>
          <w:rFonts w:ascii="Calibri" w:hAnsi="Calibri" w:cs="Calibri"/>
        </w:rPr>
        <w:t> </w:t>
      </w:r>
    </w:p>
    <w:p w14:paraId="5176ACA3" w14:textId="77777777" w:rsidR="005559D4" w:rsidRDefault="005559D4" w:rsidP="00F46AFB">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California Alternate Rates for Energy (CARE) Program: Save 30% or more every month on your bill. Find out if you qualify at </w:t>
      </w:r>
      <w:hyperlink r:id="rId31" w:tgtFrame="_blank" w:history="1">
        <w:r>
          <w:rPr>
            <w:rStyle w:val="normaltextrun"/>
            <w:rFonts w:ascii="Calibri" w:hAnsi="Calibri" w:cs="Calibri"/>
            <w:b/>
            <w:bCs/>
            <w:i/>
            <w:iCs/>
            <w:u w:val="single"/>
          </w:rPr>
          <w:t>sdge.com/CARE</w:t>
        </w:r>
      </w:hyperlink>
      <w:r>
        <w:rPr>
          <w:rStyle w:val="normaltextrun"/>
          <w:rFonts w:ascii="Calibri" w:hAnsi="Calibri" w:cs="Calibri"/>
        </w:rPr>
        <w:t>.  </w:t>
      </w:r>
      <w:r>
        <w:rPr>
          <w:rStyle w:val="eop"/>
          <w:rFonts w:ascii="Calibri" w:hAnsi="Calibri" w:cs="Calibri"/>
        </w:rPr>
        <w:t> </w:t>
      </w:r>
    </w:p>
    <w:p w14:paraId="50C9CEE4" w14:textId="77777777" w:rsidR="005559D4" w:rsidRDefault="005559D4" w:rsidP="00F46AFB">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Family Electric Rate Assistance (FERA) Program: If you don’t qualify for CARE and your household has 3 or more people, you may qualify for FERA. You could receive an 18% discount on your electric bill. Visit </w:t>
      </w:r>
      <w:hyperlink r:id="rId32" w:tgtFrame="_blank" w:history="1">
        <w:r>
          <w:rPr>
            <w:rStyle w:val="normaltextrun"/>
            <w:rFonts w:ascii="Calibri" w:hAnsi="Calibri" w:cs="Calibri"/>
            <w:b/>
            <w:bCs/>
            <w:i/>
            <w:iCs/>
            <w:u w:val="single"/>
          </w:rPr>
          <w:t>sdge.com/FERA</w:t>
        </w:r>
      </w:hyperlink>
      <w:r>
        <w:rPr>
          <w:rStyle w:val="normaltextrun"/>
          <w:rFonts w:ascii="Calibri" w:hAnsi="Calibri" w:cs="Calibri"/>
        </w:rPr>
        <w:t xml:space="preserve"> to learn more.  </w:t>
      </w:r>
      <w:r>
        <w:rPr>
          <w:rStyle w:val="eop"/>
          <w:rFonts w:ascii="Calibri" w:hAnsi="Calibri" w:cs="Calibri"/>
        </w:rPr>
        <w:t> </w:t>
      </w:r>
    </w:p>
    <w:p w14:paraId="6912ED52" w14:textId="77777777" w:rsidR="005559D4" w:rsidRDefault="005559D4" w:rsidP="00F46AFB">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Energy Savings Assistance (ESA) Program: You may qualify to receive free energy-saving improvements for your home, like new appliances, lighting, insulation and more. Find details at </w:t>
      </w:r>
      <w:hyperlink r:id="rId33" w:tgtFrame="_blank" w:history="1">
        <w:r>
          <w:rPr>
            <w:rStyle w:val="normaltextrun"/>
            <w:rFonts w:ascii="Calibri" w:hAnsi="Calibri" w:cs="Calibri"/>
            <w:b/>
            <w:bCs/>
            <w:i/>
            <w:iCs/>
            <w:u w:val="single"/>
          </w:rPr>
          <w:t>sdge.com/ESA</w:t>
        </w:r>
      </w:hyperlink>
      <w:r>
        <w:rPr>
          <w:rStyle w:val="normaltextrun"/>
          <w:rFonts w:ascii="Calibri" w:hAnsi="Calibri" w:cs="Calibri"/>
        </w:rPr>
        <w:t>.  </w:t>
      </w:r>
      <w:r>
        <w:rPr>
          <w:rStyle w:val="eop"/>
          <w:rFonts w:ascii="Calibri" w:hAnsi="Calibri" w:cs="Calibri"/>
        </w:rPr>
        <w:t> </w:t>
      </w:r>
    </w:p>
    <w:p w14:paraId="16276398" w14:textId="77777777" w:rsidR="005559D4" w:rsidRDefault="005559D4" w:rsidP="00F46AFB">
      <w:pPr>
        <w:pStyle w:val="paragraph"/>
        <w:numPr>
          <w:ilvl w:val="0"/>
          <w:numId w:val="4"/>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Arrearage Management Plan (AMP): If you have outstanding bills and you are a CARE or FERA customer, you may be eligible for debt forgiveness. See if you qualify at </w:t>
      </w:r>
      <w:hyperlink r:id="rId34" w:tgtFrame="_blank" w:history="1">
        <w:r>
          <w:rPr>
            <w:rStyle w:val="normaltextrun"/>
            <w:rFonts w:ascii="Calibri" w:hAnsi="Calibri" w:cs="Calibri"/>
            <w:b/>
            <w:bCs/>
            <w:i/>
            <w:iCs/>
            <w:u w:val="single"/>
          </w:rPr>
          <w:t>sdge.com/AMP</w:t>
        </w:r>
      </w:hyperlink>
      <w:r>
        <w:rPr>
          <w:rStyle w:val="normaltextrun"/>
          <w:rFonts w:ascii="Calibri" w:hAnsi="Calibri" w:cs="Calibri"/>
        </w:rPr>
        <w:t>. </w:t>
      </w:r>
      <w:r>
        <w:rPr>
          <w:rStyle w:val="eop"/>
          <w:rFonts w:ascii="Calibri" w:hAnsi="Calibri" w:cs="Calibri"/>
        </w:rPr>
        <w:t> </w:t>
      </w:r>
    </w:p>
    <w:p w14:paraId="00247AEA"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normaltextrun"/>
          <w:rFonts w:ascii="Calibri" w:hAnsi="Calibri" w:cs="Calibri"/>
        </w:rPr>
        <w:t xml:space="preserve">Even if you made a recent payment or set up a flexible payment plan with SDG&amp;E, there may still be assistance programs available to help you. For a complete list of available offerings, visit  </w:t>
      </w:r>
      <w:hyperlink r:id="rId35" w:tgtFrame="_blank" w:history="1">
        <w:r>
          <w:rPr>
            <w:rStyle w:val="normaltextrun"/>
            <w:rFonts w:ascii="Calibri" w:hAnsi="Calibri" w:cs="Calibri"/>
            <w:b/>
            <w:bCs/>
            <w:i/>
            <w:iCs/>
            <w:u w:val="single"/>
          </w:rPr>
          <w:t>sdge.com/assistance</w:t>
        </w:r>
      </w:hyperlink>
      <w:r>
        <w:rPr>
          <w:rStyle w:val="normaltextrun"/>
          <w:rFonts w:ascii="Calibri" w:hAnsi="Calibri" w:cs="Calibri"/>
        </w:rPr>
        <w:t>.  </w:t>
      </w:r>
      <w:r>
        <w:rPr>
          <w:rStyle w:val="eop"/>
          <w:rFonts w:ascii="Calibri" w:hAnsi="Calibri" w:cs="Calibri"/>
        </w:rPr>
        <w:t> </w:t>
      </w:r>
    </w:p>
    <w:p w14:paraId="128C1B6F"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eop"/>
          <w:rFonts w:ascii="Calibri" w:hAnsi="Calibri" w:cs="Calibri"/>
        </w:rPr>
        <w:t> </w:t>
      </w:r>
    </w:p>
    <w:p w14:paraId="24051C30" w14:textId="77777777" w:rsidR="005559D4" w:rsidRDefault="005559D4" w:rsidP="005559D4">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color w:val="000000"/>
          <w:shd w:val="clear" w:color="auto" w:fill="FFFFFF"/>
        </w:rPr>
        <w:t>SOCIAL POSTS: NEED HELP WITH YOUR ENERGY BILL?</w:t>
      </w:r>
      <w:r>
        <w:rPr>
          <w:rStyle w:val="normaltextrun"/>
          <w:rFonts w:ascii="Calibri" w:hAnsi="Calibri" w:cs="Calibri"/>
        </w:rPr>
        <w:t> </w:t>
      </w:r>
      <w:r>
        <w:rPr>
          <w:rStyle w:val="eop"/>
          <w:rFonts w:ascii="Calibri" w:hAnsi="Calibri" w:cs="Calibri"/>
        </w:rPr>
        <w:t> </w:t>
      </w:r>
    </w:p>
    <w:p w14:paraId="73171B62" w14:textId="77777777" w:rsidR="005559D4" w:rsidRDefault="005559D4" w:rsidP="00F46AFB">
      <w:pPr>
        <w:pStyle w:val="paragraph"/>
        <w:numPr>
          <w:ilvl w:val="0"/>
          <w:numId w:val="5"/>
        </w:numPr>
        <w:spacing w:before="0" w:beforeAutospacing="0" w:after="0" w:afterAutospacing="0" w:line="360" w:lineRule="auto"/>
        <w:textAlignment w:val="baseline"/>
        <w:rPr>
          <w:rFonts w:ascii="Calibri" w:hAnsi="Calibri" w:cs="Calibri"/>
        </w:rPr>
      </w:pPr>
      <w:r>
        <w:rPr>
          <w:rStyle w:val="normaltextrun"/>
          <w:rFonts w:ascii="Calibri" w:hAnsi="Calibri" w:cs="Calibri"/>
        </w:rPr>
        <w:t xml:space="preserve">If you’re behind on your energy bill, you may qualify for financial assistance. Learn more at </w:t>
      </w:r>
      <w:hyperlink r:id="rId36" w:tgtFrame="_blank" w:history="1">
        <w:r>
          <w:rPr>
            <w:rStyle w:val="normaltextrun"/>
            <w:rFonts w:ascii="Calibri" w:hAnsi="Calibri" w:cs="Calibri"/>
            <w:b/>
            <w:bCs/>
            <w:i/>
            <w:iCs/>
            <w:u w:val="single"/>
          </w:rPr>
          <w:t>sdge.com/assistance</w:t>
        </w:r>
      </w:hyperlink>
      <w:r>
        <w:rPr>
          <w:rStyle w:val="normaltextrun"/>
          <w:rFonts w:ascii="Calibri" w:hAnsi="Calibri" w:cs="Calibri"/>
        </w:rPr>
        <w:t>. #sdge #SDGEAssist </w:t>
      </w:r>
      <w:r>
        <w:rPr>
          <w:rStyle w:val="eop"/>
          <w:rFonts w:ascii="Calibri" w:hAnsi="Calibri" w:cs="Calibri"/>
        </w:rPr>
        <w:t> </w:t>
      </w:r>
    </w:p>
    <w:p w14:paraId="588268A0" w14:textId="6EF45988" w:rsidR="005559D4" w:rsidRDefault="00660AE6" w:rsidP="00F46AFB">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The holidays can be an expensive time of the year</w:t>
      </w:r>
      <w:r w:rsidR="005559D4">
        <w:rPr>
          <w:rStyle w:val="normaltextrun"/>
          <w:rFonts w:ascii="Calibri" w:hAnsi="Calibri" w:cs="Calibri"/>
          <w:color w:val="000000"/>
        </w:rPr>
        <w:t xml:space="preserve"> – the last thing you need to worry about is your energy bill. Get help with your bill at </w:t>
      </w:r>
      <w:hyperlink r:id="rId37" w:tgtFrame="_blank" w:history="1">
        <w:r w:rsidR="005559D4">
          <w:rPr>
            <w:rStyle w:val="normaltextrun"/>
            <w:rFonts w:ascii="Calibri" w:hAnsi="Calibri" w:cs="Calibri"/>
            <w:b/>
            <w:bCs/>
            <w:i/>
            <w:iCs/>
            <w:color w:val="000000"/>
            <w:u w:val="single"/>
          </w:rPr>
          <w:t>sdge.com/assistance</w:t>
        </w:r>
      </w:hyperlink>
      <w:r w:rsidR="005559D4">
        <w:rPr>
          <w:rStyle w:val="normaltextrun"/>
          <w:rFonts w:ascii="Calibri" w:hAnsi="Calibri" w:cs="Calibri"/>
          <w:color w:val="000000"/>
        </w:rPr>
        <w:t>. #sdge #SDGEAssist </w:t>
      </w:r>
      <w:r w:rsidR="005559D4">
        <w:rPr>
          <w:rStyle w:val="eop"/>
          <w:rFonts w:ascii="Calibri" w:hAnsi="Calibri" w:cs="Calibri"/>
          <w:color w:val="000000"/>
        </w:rPr>
        <w:t> </w:t>
      </w:r>
    </w:p>
    <w:p w14:paraId="1DF49CDE" w14:textId="7AAD5D3F" w:rsidR="005559D4" w:rsidRDefault="005559D4" w:rsidP="00F46AFB">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lastRenderedPageBreak/>
        <w:t xml:space="preserve">SDG&amp;E provides assistance programs to help you with your monthly </w:t>
      </w:r>
      <w:r w:rsidR="00291F96">
        <w:rPr>
          <w:rStyle w:val="normaltextrun"/>
          <w:rFonts w:ascii="Calibri" w:hAnsi="Calibri" w:cs="Calibri"/>
          <w:color w:val="000000"/>
        </w:rPr>
        <w:t xml:space="preserve">energy </w:t>
      </w:r>
      <w:r>
        <w:rPr>
          <w:rStyle w:val="normaltextrun"/>
          <w:rFonts w:ascii="Calibri" w:hAnsi="Calibri" w:cs="Calibri"/>
          <w:color w:val="000000"/>
        </w:rPr>
        <w:t xml:space="preserve">bill which can include up to a 30% discount. Find out if you qualify at </w:t>
      </w:r>
      <w:hyperlink r:id="rId38" w:tgtFrame="_blank" w:history="1">
        <w:r>
          <w:rPr>
            <w:rStyle w:val="normaltextrun"/>
            <w:rFonts w:ascii="Calibri" w:hAnsi="Calibri" w:cs="Calibri"/>
            <w:b/>
            <w:bCs/>
            <w:i/>
            <w:iCs/>
            <w:color w:val="000000"/>
            <w:u w:val="single"/>
          </w:rPr>
          <w:t>sdge.com/assistance</w:t>
        </w:r>
      </w:hyperlink>
      <w:r>
        <w:rPr>
          <w:rStyle w:val="normaltextrun"/>
          <w:rFonts w:ascii="Calibri" w:hAnsi="Calibri" w:cs="Calibri"/>
          <w:color w:val="000000"/>
        </w:rPr>
        <w:t>. #sdge #SDGEAssist </w:t>
      </w:r>
      <w:r>
        <w:rPr>
          <w:rStyle w:val="eop"/>
          <w:rFonts w:ascii="Calibri" w:hAnsi="Calibri" w:cs="Calibri"/>
          <w:color w:val="000000"/>
        </w:rPr>
        <w:t> </w:t>
      </w:r>
    </w:p>
    <w:p w14:paraId="4C32A2DA" w14:textId="77777777" w:rsidR="005559D4" w:rsidRDefault="005559D4" w:rsidP="00F46AFB">
      <w:pPr>
        <w:pStyle w:val="paragraph"/>
        <w:numPr>
          <w:ilvl w:val="0"/>
          <w:numId w:val="5"/>
        </w:numPr>
        <w:shd w:val="clear" w:color="auto" w:fill="FFFFFF"/>
        <w:spacing w:before="0" w:beforeAutospacing="0" w:after="0" w:afterAutospacing="0" w:line="360" w:lineRule="auto"/>
        <w:textAlignment w:val="baseline"/>
        <w:rPr>
          <w:rFonts w:ascii="Calibri" w:hAnsi="Calibri" w:cs="Calibri"/>
        </w:rPr>
      </w:pPr>
      <w:r>
        <w:rPr>
          <w:rStyle w:val="normaltextrun"/>
          <w:rFonts w:ascii="Calibri" w:hAnsi="Calibri" w:cs="Calibri"/>
          <w:color w:val="000000"/>
        </w:rPr>
        <w:t xml:space="preserve">Whether you rent or own, you could be eligible to receive no-cost, energy-efficient home improvements that can make your home more comfortable and help reduce your energy bill. Find out if you qualify at </w:t>
      </w:r>
      <w:hyperlink r:id="rId39" w:tgtFrame="_blank" w:history="1">
        <w:r>
          <w:rPr>
            <w:rStyle w:val="normaltextrun"/>
            <w:rFonts w:ascii="Calibri" w:hAnsi="Calibri" w:cs="Calibri"/>
            <w:b/>
            <w:bCs/>
            <w:i/>
            <w:iCs/>
            <w:color w:val="000000"/>
            <w:u w:val="single"/>
          </w:rPr>
          <w:t>sdge.com/ESA</w:t>
        </w:r>
      </w:hyperlink>
      <w:r>
        <w:rPr>
          <w:rStyle w:val="normaltextrun"/>
          <w:rFonts w:ascii="Calibri" w:hAnsi="Calibri" w:cs="Calibri"/>
          <w:color w:val="000000"/>
        </w:rPr>
        <w:t>. #sdge #SDGEAssist </w:t>
      </w:r>
      <w:r>
        <w:rPr>
          <w:rStyle w:val="eop"/>
          <w:rFonts w:ascii="Calibri" w:hAnsi="Calibri" w:cs="Calibri"/>
          <w:color w:val="000000"/>
        </w:rPr>
        <w:t> </w:t>
      </w:r>
    </w:p>
    <w:p w14:paraId="4D9E537F" w14:textId="77777777" w:rsidR="005559D4" w:rsidRDefault="005559D4" w:rsidP="005559D4">
      <w:pPr>
        <w:pStyle w:val="paragraph"/>
        <w:spacing w:before="0" w:beforeAutospacing="0" w:after="0" w:afterAutospacing="0" w:line="360" w:lineRule="auto"/>
        <w:textAlignment w:val="baseline"/>
        <w:rPr>
          <w:rFonts w:ascii="Calibri" w:eastAsiaTheme="minorHAnsi" w:hAnsi="Calibri" w:cs="Calibri"/>
        </w:rPr>
      </w:pPr>
      <w:r>
        <w:rPr>
          <w:rStyle w:val="eop"/>
          <w:rFonts w:ascii="Calibri" w:hAnsi="Calibri" w:cs="Calibri"/>
        </w:rPr>
        <w:t> </w:t>
      </w:r>
    </w:p>
    <w:p w14:paraId="4DF601DB" w14:textId="77777777"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bookmarkStart w:id="5" w:name="_Hlk144826896"/>
      <w:r w:rsidRPr="00D81179">
        <w:rPr>
          <w:rStyle w:val="normaltextrun"/>
          <w:rFonts w:ascii="Calibri" w:hAnsi="Calibri" w:cs="Calibri"/>
          <w:b/>
          <w:bCs/>
          <w:shd w:val="clear" w:color="auto" w:fill="FFFFFF"/>
          <w:lang w:val="es-MX"/>
        </w:rPr>
        <w:t xml:space="preserve">ARTICLE (translated): </w:t>
      </w:r>
      <w:r w:rsidRPr="00D81179">
        <w:rPr>
          <w:rStyle w:val="normaltextrun"/>
          <w:rFonts w:ascii="Calibri" w:hAnsi="Calibri" w:cs="Calibri"/>
          <w:b/>
          <w:bCs/>
          <w:caps/>
          <w:shd w:val="clear" w:color="auto" w:fill="FFFFFF"/>
          <w:lang w:val="es-MX"/>
        </w:rPr>
        <w:t>¿NECESITA AYUDA CON SU FACTURA DE ENERGÍA?</w:t>
      </w:r>
      <w:r w:rsidRPr="00D81179">
        <w:rPr>
          <w:rStyle w:val="normaltextrun"/>
          <w:rFonts w:ascii="Calibri" w:hAnsi="Calibri" w:cs="Calibri"/>
          <w:b/>
          <w:bCs/>
          <w:shd w:val="clear" w:color="auto" w:fill="FFFFFF"/>
          <w:lang w:val="es-MX"/>
        </w:rPr>
        <w:t xml:space="preserve">  </w:t>
      </w:r>
      <w:r w:rsidRPr="00D81179">
        <w:rPr>
          <w:rStyle w:val="normaltextrun"/>
          <w:rFonts w:ascii="Calibri" w:hAnsi="Calibri" w:cs="Calibri"/>
          <w:lang w:val="es-MX"/>
        </w:rPr>
        <w:t>  </w:t>
      </w:r>
      <w:r w:rsidRPr="00D81179">
        <w:rPr>
          <w:rStyle w:val="eop"/>
          <w:rFonts w:ascii="Calibri" w:hAnsi="Calibri" w:cs="Calibri"/>
          <w:lang w:val="es-MX"/>
        </w:rPr>
        <w:t> </w:t>
      </w:r>
    </w:p>
    <w:p w14:paraId="71B21CC7" w14:textId="77777777"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Usted puede calificar para un descuento en su factura o mejoras en el hogar. Los programas de asistencia de SDG&amp;E ayudan a reducir su factura mensual de energía mientras mantiene su hogar cómodo.   </w:t>
      </w:r>
      <w:r w:rsidRPr="00D81179">
        <w:rPr>
          <w:rStyle w:val="eop"/>
          <w:rFonts w:ascii="Calibri" w:hAnsi="Calibri" w:cs="Calibri"/>
          <w:lang w:val="es-MX"/>
        </w:rPr>
        <w:t> </w:t>
      </w:r>
    </w:p>
    <w:p w14:paraId="5906DF8C" w14:textId="3CF50CD9" w:rsidR="005559D4" w:rsidRPr="00D81179" w:rsidRDefault="005559D4" w:rsidP="00F46AFB">
      <w:pPr>
        <w:pStyle w:val="paragraph"/>
        <w:numPr>
          <w:ilvl w:val="0"/>
          <w:numId w:val="6"/>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Programa de Tarifas Alternativas de Energía de California (CARE, por sus siglas en inglés): Ahorre un 30% o más cada mes en su factura. Averigüe si califica en </w:t>
      </w:r>
      <w:hyperlink r:id="rId40" w:anchor="googtrans(en|es)" w:tgtFrame="_blank" w:history="1">
        <w:r w:rsidRPr="00D81179">
          <w:rPr>
            <w:rStyle w:val="Hyperlink"/>
            <w:rFonts w:ascii="Calibri" w:hAnsi="Calibri" w:cs="Calibri"/>
            <w:b/>
            <w:bCs/>
            <w:i/>
            <w:iCs/>
            <w:color w:val="auto"/>
          </w:rPr>
          <w:t>sdge.com/CAREesp</w:t>
        </w:r>
      </w:hyperlink>
      <w:r w:rsidRPr="00D81179">
        <w:rPr>
          <w:rStyle w:val="normaltextrun"/>
          <w:rFonts w:ascii="Calibri" w:hAnsi="Calibri" w:cs="Calibri"/>
          <w:lang w:val="es-MX"/>
        </w:rPr>
        <w:t>. </w:t>
      </w:r>
      <w:r w:rsidRPr="00D81179">
        <w:rPr>
          <w:rStyle w:val="normaltextrun"/>
          <w:rFonts w:ascii="Calibri" w:hAnsi="Calibri" w:cs="Calibri"/>
        </w:rPr>
        <w:t>  </w:t>
      </w:r>
      <w:r w:rsidRPr="00D81179">
        <w:rPr>
          <w:rStyle w:val="eop"/>
          <w:rFonts w:ascii="Calibri" w:hAnsi="Calibri" w:cs="Calibri"/>
        </w:rPr>
        <w:t> </w:t>
      </w:r>
    </w:p>
    <w:p w14:paraId="77BAF55E" w14:textId="3984601A" w:rsidR="005559D4" w:rsidRPr="00D81179" w:rsidRDefault="005559D4" w:rsidP="00F46AFB">
      <w:pPr>
        <w:pStyle w:val="paragraph"/>
        <w:numPr>
          <w:ilvl w:val="0"/>
          <w:numId w:val="6"/>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Tarifa Eléctrica Familiar (FERA, por sus siglas en inglés): Si no califica para CARE y su hogar tiene 3 o más personas, puede calificar para FERA. Podría recibir un 18% de descuento en su factura de electricidad. Visite </w:t>
      </w:r>
      <w:hyperlink r:id="rId41" w:anchor="googtrans(en|es)" w:tgtFrame="_blank" w:history="1">
        <w:r w:rsidRPr="00D81179">
          <w:rPr>
            <w:rStyle w:val="Hyperlink"/>
            <w:rFonts w:ascii="Calibri" w:hAnsi="Calibri" w:cs="Calibri"/>
            <w:b/>
            <w:bCs/>
            <w:i/>
            <w:iCs/>
            <w:color w:val="auto"/>
            <w:lang w:val="es-MX"/>
          </w:rPr>
          <w:t>sdge.com/FERAesp</w:t>
        </w:r>
      </w:hyperlink>
      <w:r w:rsidRPr="00D81179">
        <w:rPr>
          <w:rStyle w:val="normaltextrun"/>
          <w:rFonts w:ascii="Calibri" w:hAnsi="Calibri" w:cs="Calibri"/>
          <w:i/>
          <w:iCs/>
          <w:lang w:val="es-MX"/>
        </w:rPr>
        <w:t xml:space="preserve"> </w:t>
      </w:r>
      <w:r w:rsidRPr="00D81179">
        <w:rPr>
          <w:rStyle w:val="normaltextrun"/>
          <w:rFonts w:ascii="Calibri" w:hAnsi="Calibri" w:cs="Calibri"/>
          <w:lang w:val="es-MX"/>
        </w:rPr>
        <w:t>para obtener más información.   </w:t>
      </w:r>
      <w:r w:rsidRPr="00D81179">
        <w:rPr>
          <w:rStyle w:val="eop"/>
          <w:rFonts w:ascii="Calibri" w:hAnsi="Calibri" w:cs="Calibri"/>
        </w:rPr>
        <w:t> </w:t>
      </w:r>
    </w:p>
    <w:p w14:paraId="5A640C7C" w14:textId="70DC0841" w:rsidR="005559D4" w:rsidRPr="00D81179" w:rsidRDefault="005559D4" w:rsidP="00F46AFB">
      <w:pPr>
        <w:pStyle w:val="paragraph"/>
        <w:numPr>
          <w:ilvl w:val="0"/>
          <w:numId w:val="6"/>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Programa de Asistencia para el Ahorro de Energía (ESA, por sus siglas en inglés): Puede calificar para recibir mejoras gratuitas para el ahorro de energía en su hogar, tales como electrodomésticos nuevos, iluminación, aislamiento y más. Encuentre los detalles en </w:t>
      </w:r>
      <w:hyperlink r:id="rId42" w:anchor="googtrans(en|es)" w:tgtFrame="_blank" w:history="1">
        <w:r w:rsidRPr="00D81179">
          <w:rPr>
            <w:rStyle w:val="Hyperlink"/>
            <w:rFonts w:ascii="Calibri" w:hAnsi="Calibri" w:cs="Calibri"/>
            <w:b/>
            <w:bCs/>
            <w:i/>
            <w:iCs/>
            <w:color w:val="auto"/>
            <w:lang w:val="es-MX"/>
          </w:rPr>
          <w:t>sdge.com/ESAesp</w:t>
        </w:r>
      </w:hyperlink>
      <w:r w:rsidRPr="00D81179">
        <w:rPr>
          <w:rStyle w:val="normaltextrun"/>
          <w:rFonts w:ascii="Calibri" w:hAnsi="Calibri" w:cs="Calibri"/>
          <w:lang w:val="es-MX"/>
        </w:rPr>
        <w:t>.  </w:t>
      </w:r>
      <w:r w:rsidRPr="00D81179">
        <w:rPr>
          <w:rStyle w:val="eop"/>
          <w:rFonts w:ascii="Calibri" w:hAnsi="Calibri" w:cs="Calibri"/>
        </w:rPr>
        <w:t> </w:t>
      </w:r>
    </w:p>
    <w:p w14:paraId="4B3FDC45" w14:textId="710A80B0" w:rsidR="005559D4" w:rsidRPr="00D81179" w:rsidRDefault="005559D4" w:rsidP="00F46AFB">
      <w:pPr>
        <w:pStyle w:val="paragraph"/>
        <w:numPr>
          <w:ilvl w:val="0"/>
          <w:numId w:val="6"/>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Arrearage Management Plan (AMP): Si tiene facturas pendientes y es participante en el programa de CARE o FERA, puede ser elegible para la condonación de deudas. Averigüe si califica en </w:t>
      </w:r>
      <w:hyperlink r:id="rId43" w:anchor="googtrans(en|es)" w:tgtFrame="_blank" w:history="1">
        <w:r w:rsidRPr="00D81179">
          <w:rPr>
            <w:rStyle w:val="Hyperlink"/>
            <w:rFonts w:ascii="Calibri" w:hAnsi="Calibri" w:cs="Calibri"/>
            <w:b/>
            <w:bCs/>
            <w:i/>
            <w:iCs/>
            <w:color w:val="auto"/>
            <w:lang w:val="es-MX"/>
          </w:rPr>
          <w:t>sdge.com/AMPesp</w:t>
        </w:r>
      </w:hyperlink>
      <w:r w:rsidRPr="00D81179">
        <w:rPr>
          <w:rStyle w:val="normaltextrun"/>
          <w:rFonts w:ascii="Calibri" w:hAnsi="Calibri" w:cs="Calibri"/>
          <w:lang w:val="es-MX"/>
        </w:rPr>
        <w:t>.  </w:t>
      </w:r>
      <w:r w:rsidRPr="00D81179">
        <w:rPr>
          <w:rStyle w:val="eop"/>
          <w:rFonts w:ascii="Calibri" w:hAnsi="Calibri" w:cs="Calibri"/>
        </w:rPr>
        <w:t> </w:t>
      </w:r>
    </w:p>
    <w:p w14:paraId="6BF21A21" w14:textId="77777777" w:rsidR="005559D4" w:rsidRPr="00D81179" w:rsidRDefault="005559D4" w:rsidP="005559D4">
      <w:pPr>
        <w:pStyle w:val="paragraph"/>
        <w:spacing w:before="0" w:beforeAutospacing="0" w:after="0" w:afterAutospacing="0" w:line="360" w:lineRule="auto"/>
        <w:ind w:left="360"/>
        <w:textAlignment w:val="baseline"/>
        <w:rPr>
          <w:rFonts w:ascii="Calibri" w:eastAsiaTheme="minorHAnsi" w:hAnsi="Calibri" w:cs="Calibri"/>
        </w:rPr>
      </w:pPr>
    </w:p>
    <w:p w14:paraId="41E166BD" w14:textId="0C131301" w:rsidR="005559D4" w:rsidRPr="00D81179" w:rsidRDefault="005559D4" w:rsidP="005559D4">
      <w:pPr>
        <w:pStyle w:val="paragraph"/>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 xml:space="preserve">Las aplicaciones en línea son fáciles, rápidas y convenientes. Para obtener más información, visite </w:t>
      </w:r>
      <w:hyperlink r:id="rId44" w:anchor="googtrans(en|es)" w:tgtFrame="_blank" w:history="1">
        <w:r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lang w:val="es-MX"/>
        </w:rPr>
        <w:t>.</w:t>
      </w:r>
    </w:p>
    <w:bookmarkEnd w:id="5"/>
    <w:p w14:paraId="7F2F3926" w14:textId="77777777" w:rsidR="005559D4" w:rsidRPr="00D81179" w:rsidRDefault="005559D4" w:rsidP="005559D4">
      <w:pPr>
        <w:pStyle w:val="paragraph"/>
        <w:spacing w:before="0" w:beforeAutospacing="0" w:after="0" w:afterAutospacing="0" w:line="360" w:lineRule="auto"/>
        <w:textAlignment w:val="baseline"/>
        <w:rPr>
          <w:rStyle w:val="normaltextrun"/>
          <w:b/>
          <w:bCs/>
          <w:shd w:val="clear" w:color="auto" w:fill="FFFFFF"/>
          <w:lang w:val="es-MX"/>
        </w:rPr>
      </w:pPr>
    </w:p>
    <w:p w14:paraId="51B05480" w14:textId="77777777" w:rsidR="005559D4" w:rsidRPr="00D81179" w:rsidRDefault="005559D4" w:rsidP="005559D4">
      <w:pPr>
        <w:pStyle w:val="paragraph"/>
        <w:spacing w:before="0" w:beforeAutospacing="0" w:after="0" w:afterAutospacing="0" w:line="360" w:lineRule="auto"/>
        <w:textAlignment w:val="baseline"/>
      </w:pPr>
      <w:r w:rsidRPr="00D81179">
        <w:rPr>
          <w:rStyle w:val="normaltextrun"/>
          <w:rFonts w:ascii="Calibri" w:hAnsi="Calibri" w:cs="Calibri"/>
          <w:b/>
          <w:bCs/>
          <w:shd w:val="clear" w:color="auto" w:fill="FFFFFF"/>
          <w:lang w:val="es-MX"/>
        </w:rPr>
        <w:lastRenderedPageBreak/>
        <w:t>POSTAS SOCIALES: ¿</w:t>
      </w:r>
      <w:r w:rsidRPr="00D81179">
        <w:rPr>
          <w:rStyle w:val="normaltextrun"/>
          <w:rFonts w:ascii="Calibri" w:hAnsi="Calibri" w:cs="Calibri"/>
          <w:b/>
          <w:bCs/>
          <w:caps/>
          <w:shd w:val="clear" w:color="auto" w:fill="FFFFFF"/>
          <w:lang w:val="es-MX"/>
        </w:rPr>
        <w:t>NECESITA AYUDA CON SU FACTURA DE ENERGÍA</w:t>
      </w:r>
      <w:r w:rsidRPr="00D81179">
        <w:rPr>
          <w:rStyle w:val="normaltextrun"/>
          <w:rFonts w:ascii="Calibri" w:hAnsi="Calibri" w:cs="Calibri"/>
          <w:b/>
          <w:bCs/>
          <w:shd w:val="clear" w:color="auto" w:fill="FFFFFF"/>
          <w:lang w:val="es-MX"/>
        </w:rPr>
        <w:t>?  </w:t>
      </w:r>
      <w:r w:rsidRPr="00D81179">
        <w:rPr>
          <w:rStyle w:val="normaltextrun"/>
          <w:rFonts w:ascii="Calibri" w:hAnsi="Calibri" w:cs="Calibri"/>
          <w:lang w:val="es-MX"/>
        </w:rPr>
        <w:t>  </w:t>
      </w:r>
      <w:r w:rsidRPr="00D81179">
        <w:rPr>
          <w:rStyle w:val="eop"/>
          <w:rFonts w:ascii="Calibri" w:hAnsi="Calibri" w:cs="Calibri"/>
          <w:lang w:val="es-MX"/>
        </w:rPr>
        <w:t> </w:t>
      </w:r>
    </w:p>
    <w:p w14:paraId="74A68957" w14:textId="43571A14" w:rsidR="005559D4" w:rsidRPr="00D81179" w:rsidRDefault="005559D4" w:rsidP="00F46AFB">
      <w:pPr>
        <w:pStyle w:val="paragraph"/>
        <w:numPr>
          <w:ilvl w:val="0"/>
          <w:numId w:val="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Si está atrasado en su factura de energía, puede calificar para asistencia financiera. </w:t>
      </w:r>
      <w:r w:rsidRPr="00D81179">
        <w:rPr>
          <w:rStyle w:val="normaltextrun"/>
          <w:rFonts w:ascii="Calibri" w:hAnsi="Calibri" w:cs="Calibri"/>
        </w:rPr>
        <w:t>Obtenga más información en</w:t>
      </w:r>
      <w:r w:rsidR="006C7DAB" w:rsidRPr="00D81179">
        <w:rPr>
          <w:rStyle w:val="normaltextrun"/>
          <w:rFonts w:ascii="Calibri" w:hAnsi="Calibri" w:cs="Calibri"/>
        </w:rPr>
        <w:t xml:space="preserve"> </w:t>
      </w:r>
      <w:hyperlink r:id="rId45"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rPr>
        <w:t>. #sdge #SDGEAssist  </w:t>
      </w:r>
      <w:r w:rsidRPr="00D81179">
        <w:rPr>
          <w:rStyle w:val="eop"/>
          <w:rFonts w:ascii="Calibri" w:hAnsi="Calibri" w:cs="Calibri"/>
        </w:rPr>
        <w:t> </w:t>
      </w:r>
    </w:p>
    <w:p w14:paraId="33EFBC74" w14:textId="5D591F95" w:rsidR="005559D4" w:rsidRPr="00D81179" w:rsidRDefault="005559D4" w:rsidP="00F46AFB">
      <w:pPr>
        <w:pStyle w:val="paragraph"/>
        <w:numPr>
          <w:ilvl w:val="0"/>
          <w:numId w:val="7"/>
        </w:numPr>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En este momento, las dificultades se encuentran en todas partes - lo último que necesita es preocuparse por su factura de energía. Obtenga ayuda con su factura en</w:t>
      </w:r>
      <w:hyperlink r:id="rId46"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lang w:val="es-MX"/>
        </w:rPr>
        <w:t>. #sdge #SDGEAssist  </w:t>
      </w:r>
      <w:r w:rsidRPr="00D81179">
        <w:rPr>
          <w:rStyle w:val="eop"/>
          <w:rFonts w:ascii="Calibri" w:hAnsi="Calibri" w:cs="Calibri"/>
          <w:lang w:val="es-MX"/>
        </w:rPr>
        <w:t> </w:t>
      </w:r>
    </w:p>
    <w:p w14:paraId="0F1D6CB6" w14:textId="6ACB0600" w:rsidR="005559D4" w:rsidRPr="00D81179" w:rsidRDefault="005559D4" w:rsidP="00F46AFB">
      <w:pPr>
        <w:pStyle w:val="paragraph"/>
        <w:numPr>
          <w:ilvl w:val="0"/>
          <w:numId w:val="7"/>
        </w:numPr>
        <w:spacing w:before="0" w:beforeAutospacing="0" w:after="0" w:afterAutospacing="0" w:line="360" w:lineRule="auto"/>
        <w:textAlignment w:val="baseline"/>
        <w:rPr>
          <w:rFonts w:ascii="Calibri" w:hAnsi="Calibri" w:cs="Calibri"/>
        </w:rPr>
      </w:pPr>
      <w:r w:rsidRPr="00D81179">
        <w:rPr>
          <w:rStyle w:val="normaltextrun"/>
          <w:rFonts w:ascii="Calibri" w:hAnsi="Calibri" w:cs="Calibri"/>
          <w:lang w:val="es-MX"/>
        </w:rPr>
        <w:t xml:space="preserve">SDG&amp;E ofrece programas de asistencia para ayudarle con su factura mensual que puede incluir hasta un 30% de descuento. </w:t>
      </w:r>
      <w:r w:rsidRPr="00D81179">
        <w:rPr>
          <w:rStyle w:val="normaltextrun"/>
          <w:rFonts w:ascii="Calibri" w:hAnsi="Calibri" w:cs="Calibri"/>
        </w:rPr>
        <w:t xml:space="preserve">Descubra si califica en </w:t>
      </w:r>
      <w:hyperlink r:id="rId47" w:anchor="googtrans(en|es)" w:tgtFrame="_blank" w:history="1">
        <w:r w:rsidR="006C7DAB" w:rsidRPr="00D81179">
          <w:rPr>
            <w:rStyle w:val="normaltextrun"/>
            <w:rFonts w:ascii="Calibri" w:hAnsi="Calibri" w:cs="Calibri"/>
            <w:b/>
            <w:bCs/>
            <w:i/>
            <w:iCs/>
            <w:u w:val="single"/>
            <w:lang w:val="es-MX"/>
          </w:rPr>
          <w:t>sdge.com/asistencia</w:t>
        </w:r>
      </w:hyperlink>
      <w:r w:rsidRPr="00D81179">
        <w:rPr>
          <w:rStyle w:val="normaltextrun"/>
          <w:rFonts w:ascii="Calibri" w:hAnsi="Calibri" w:cs="Calibri"/>
        </w:rPr>
        <w:t>. #sdge #SDGEAssist  </w:t>
      </w:r>
      <w:r w:rsidRPr="00D81179">
        <w:rPr>
          <w:rStyle w:val="eop"/>
          <w:rFonts w:ascii="Calibri" w:hAnsi="Calibri" w:cs="Calibri"/>
        </w:rPr>
        <w:t> </w:t>
      </w:r>
    </w:p>
    <w:p w14:paraId="76E028ED" w14:textId="794C0DC4" w:rsidR="005559D4" w:rsidRPr="00D81179" w:rsidRDefault="005559D4" w:rsidP="00F46AFB">
      <w:pPr>
        <w:pStyle w:val="paragraph"/>
        <w:numPr>
          <w:ilvl w:val="0"/>
          <w:numId w:val="7"/>
        </w:numPr>
        <w:spacing w:before="0" w:beforeAutospacing="0" w:after="0" w:afterAutospacing="0" w:line="360" w:lineRule="auto"/>
        <w:textAlignment w:val="baseline"/>
        <w:rPr>
          <w:rFonts w:ascii="Calibri" w:hAnsi="Calibri" w:cs="Calibri"/>
          <w:lang w:val="es-MX"/>
        </w:rPr>
      </w:pPr>
      <w:r w:rsidRPr="00D81179">
        <w:rPr>
          <w:rStyle w:val="normaltextrun"/>
          <w:rFonts w:ascii="Calibri" w:hAnsi="Calibri" w:cs="Calibri"/>
          <w:lang w:val="es-MX"/>
        </w:rPr>
        <w:t>Si alquile o es propietario, podría ser elegible para recibir mejoras de eficiencia energética en su hogar, sin costo, que pueden hacer que su hogar sea más cómodo y ayuden reducir su factura de energía. Descubra si califica en</w:t>
      </w:r>
      <w:r w:rsidR="006C7DAB" w:rsidRPr="00D81179">
        <w:rPr>
          <w:rStyle w:val="normaltextrun"/>
          <w:rFonts w:ascii="Calibri" w:hAnsi="Calibri" w:cs="Calibri"/>
          <w:lang w:val="es-MX"/>
        </w:rPr>
        <w:t xml:space="preserve"> </w:t>
      </w:r>
      <w:hyperlink r:id="rId48" w:anchor="googtrans(en|es)" w:tgtFrame="_blank" w:history="1">
        <w:r w:rsidR="006C7DAB" w:rsidRPr="00D81179">
          <w:rPr>
            <w:rStyle w:val="Hyperlink"/>
            <w:rFonts w:ascii="Calibri" w:hAnsi="Calibri" w:cs="Calibri"/>
            <w:b/>
            <w:bCs/>
            <w:i/>
            <w:iCs/>
            <w:color w:val="auto"/>
            <w:lang w:val="es-MX"/>
          </w:rPr>
          <w:t>sdge.com/ESAesp</w:t>
        </w:r>
      </w:hyperlink>
      <w:r w:rsidRPr="00D81179">
        <w:rPr>
          <w:rStyle w:val="normaltextrun"/>
          <w:rFonts w:ascii="Calibri" w:hAnsi="Calibri" w:cs="Calibri"/>
          <w:lang w:val="es-MX"/>
        </w:rPr>
        <w:t>. #sdge #SDGEAssist   </w:t>
      </w:r>
      <w:r w:rsidRPr="00D81179">
        <w:rPr>
          <w:rStyle w:val="eop"/>
          <w:rFonts w:ascii="Calibri" w:hAnsi="Calibri" w:cs="Calibri"/>
          <w:lang w:val="es-MX"/>
        </w:rPr>
        <w:t> </w:t>
      </w:r>
    </w:p>
    <w:bookmarkEnd w:id="3"/>
    <w:p w14:paraId="2187D797" w14:textId="77777777" w:rsidR="00A716F9" w:rsidRPr="00D81179" w:rsidRDefault="00A716F9" w:rsidP="00AD08BD">
      <w:pPr>
        <w:pStyle w:val="paragraph"/>
        <w:spacing w:before="0" w:beforeAutospacing="0" w:after="0" w:afterAutospacing="0"/>
        <w:textAlignment w:val="baseline"/>
        <w:rPr>
          <w:rStyle w:val="normaltextrun"/>
          <w:rFonts w:ascii="Calibri" w:hAnsi="Calibri" w:cs="Calibri"/>
          <w:b/>
          <w:bCs/>
          <w:shd w:val="clear" w:color="auto" w:fill="FFFFFF"/>
          <w:lang w:val="es-MX"/>
        </w:rPr>
      </w:pPr>
    </w:p>
    <w:p w14:paraId="3E9B6117" w14:textId="77777777" w:rsidR="00A716F9" w:rsidRDefault="00A716F9" w:rsidP="00AD08BD">
      <w:pPr>
        <w:pStyle w:val="paragraph"/>
        <w:spacing w:before="0" w:beforeAutospacing="0" w:after="0" w:afterAutospacing="0"/>
        <w:textAlignment w:val="baseline"/>
        <w:rPr>
          <w:rStyle w:val="normaltextrun"/>
          <w:rFonts w:ascii="Calibri" w:hAnsi="Calibri" w:cs="Calibri"/>
          <w:b/>
          <w:bCs/>
          <w:color w:val="000000"/>
          <w:shd w:val="clear" w:color="auto" w:fill="FFFFFF"/>
          <w:lang w:val="es-MX"/>
        </w:rPr>
      </w:pPr>
    </w:p>
    <w:p w14:paraId="20523524" w14:textId="46338940" w:rsidR="00A716F9" w:rsidRDefault="00AD08BD" w:rsidP="00AD08BD">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b/>
          <w:bCs/>
          <w:color w:val="000000"/>
          <w:shd w:val="clear" w:color="auto" w:fill="FFFFFF"/>
        </w:rPr>
        <w:t>IMAGES: NEED HELP WITH YOUR ENERGY BILL? </w:t>
      </w:r>
      <w:r>
        <w:rPr>
          <w:rStyle w:val="eop"/>
          <w:rFonts w:ascii="Calibri" w:hAnsi="Calibri" w:cs="Calibri"/>
        </w:rPr>
        <w:t> </w:t>
      </w:r>
    </w:p>
    <w:p w14:paraId="6DF1DE25" w14:textId="77777777" w:rsidR="008B7322" w:rsidRDefault="008B7322" w:rsidP="00AD08BD">
      <w:pPr>
        <w:pStyle w:val="paragraph"/>
        <w:spacing w:before="0" w:beforeAutospacing="0" w:after="0" w:afterAutospacing="0"/>
        <w:textAlignment w:val="baseline"/>
        <w:rPr>
          <w:rStyle w:val="eop"/>
          <w:rFonts w:ascii="Calibri" w:hAnsi="Calibri" w:cs="Calibri"/>
        </w:rPr>
      </w:pPr>
    </w:p>
    <w:p w14:paraId="20827527" w14:textId="1B3DA7A7" w:rsidR="002E67B8" w:rsidRDefault="002E67B8" w:rsidP="00AD08BD">
      <w:pPr>
        <w:pStyle w:val="paragraph"/>
        <w:spacing w:before="0" w:beforeAutospacing="0" w:after="0" w:afterAutospacing="0"/>
        <w:textAlignment w:val="baseline"/>
        <w:rPr>
          <w:rStyle w:val="eop"/>
          <w:rFonts w:ascii="Calibri" w:hAnsi="Calibri" w:cs="Calibri"/>
        </w:rPr>
      </w:pPr>
    </w:p>
    <w:p w14:paraId="2C663709" w14:textId="27557B53" w:rsidR="003B342E" w:rsidRDefault="004175BA" w:rsidP="00F7443A">
      <w:pPr>
        <w:rPr>
          <w:rFonts w:cstheme="minorHAnsi"/>
          <w:b/>
          <w:bCs/>
          <w:noProof/>
          <w:sz w:val="24"/>
          <w:szCs w:val="24"/>
        </w:rPr>
      </w:pPr>
      <w:r>
        <w:rPr>
          <w:rFonts w:cstheme="minorHAnsi"/>
          <w:b/>
          <w:bCs/>
          <w:noProof/>
          <w:sz w:val="24"/>
          <w:szCs w:val="24"/>
        </w:rPr>
        <w:drawing>
          <wp:inline distT="0" distB="0" distL="0" distR="0" wp14:anchorId="141F583E" wp14:editId="3F531662">
            <wp:extent cx="3354906" cy="2049145"/>
            <wp:effectExtent l="0" t="0" r="0" b="8255"/>
            <wp:docPr id="1530541388" name="Picture 3" descr="Two men sitting on a couch looking at an open lap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41388" name="Picture 3" descr="Two men sitting on a couch looking at an open laptop&#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60355" cy="2052473"/>
                    </a:xfrm>
                    <a:prstGeom prst="rect">
                      <a:avLst/>
                    </a:prstGeom>
                  </pic:spPr>
                </pic:pic>
              </a:graphicData>
            </a:graphic>
          </wp:inline>
        </w:drawing>
      </w:r>
    </w:p>
    <w:p w14:paraId="5C37F6EF" w14:textId="77777777" w:rsidR="002048B3" w:rsidRDefault="002048B3" w:rsidP="002048B3">
      <w:pPr>
        <w:rPr>
          <w:rFonts w:cstheme="minorHAnsi"/>
          <w:b/>
          <w:bCs/>
          <w:noProof/>
          <w:sz w:val="24"/>
          <w:szCs w:val="24"/>
        </w:rPr>
      </w:pPr>
    </w:p>
    <w:p w14:paraId="3A30C199" w14:textId="7E82A5A8" w:rsidR="002048B3" w:rsidRPr="002048B3" w:rsidRDefault="002048B3" w:rsidP="002048B3">
      <w:pPr>
        <w:tabs>
          <w:tab w:val="left" w:pos="948"/>
        </w:tabs>
        <w:rPr>
          <w:rFonts w:eastAsia="Times New Roman"/>
          <w:sz w:val="24"/>
          <w:szCs w:val="24"/>
        </w:rPr>
      </w:pPr>
      <w:r>
        <w:rPr>
          <w:rFonts w:eastAsia="Times New Roman"/>
          <w:sz w:val="24"/>
          <w:szCs w:val="24"/>
        </w:rPr>
        <w:tab/>
      </w:r>
    </w:p>
    <w:bookmarkEnd w:id="2"/>
    <w:bookmarkEnd w:id="4"/>
    <w:p w14:paraId="47FF1CB8" w14:textId="0A13666C" w:rsidR="004175BA" w:rsidRDefault="002048B3" w:rsidP="00A40062">
      <w:pPr>
        <w:rPr>
          <w:rFonts w:cstheme="minorHAnsi"/>
          <w:b/>
          <w:bCs/>
          <w:sz w:val="24"/>
          <w:szCs w:val="24"/>
        </w:rPr>
      </w:pPr>
      <w:r>
        <w:rPr>
          <w:rFonts w:cstheme="minorHAnsi"/>
          <w:b/>
          <w:bCs/>
          <w:noProof/>
          <w:sz w:val="24"/>
          <w:szCs w:val="24"/>
        </w:rPr>
        <w:lastRenderedPageBreak/>
        <w:drawing>
          <wp:inline distT="0" distB="0" distL="0" distR="0" wp14:anchorId="254CF1B0" wp14:editId="602CA64E">
            <wp:extent cx="2320908" cy="2299335"/>
            <wp:effectExtent l="0" t="0" r="3810" b="5715"/>
            <wp:docPr id="1890801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01295" name="Picture 189080129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30830" cy="2309164"/>
                    </a:xfrm>
                    <a:prstGeom prst="rect">
                      <a:avLst/>
                    </a:prstGeom>
                  </pic:spPr>
                </pic:pic>
              </a:graphicData>
            </a:graphic>
          </wp:inline>
        </w:drawing>
      </w:r>
    </w:p>
    <w:p w14:paraId="79452380" w14:textId="77777777" w:rsidR="00A97040" w:rsidRDefault="00A97040" w:rsidP="00A40062">
      <w:pPr>
        <w:rPr>
          <w:rFonts w:cstheme="minorHAnsi"/>
          <w:b/>
          <w:bCs/>
          <w:sz w:val="24"/>
          <w:szCs w:val="24"/>
        </w:rPr>
      </w:pPr>
    </w:p>
    <w:p w14:paraId="79E41BFF" w14:textId="4E6E51CE" w:rsidR="00A40062" w:rsidRPr="00A7761A" w:rsidRDefault="003E5B90" w:rsidP="00A40062">
      <w:pPr>
        <w:rPr>
          <w:rFonts w:eastAsia="Times New Roman" w:cstheme="minorHAnsi"/>
          <w:b/>
          <w:bCs/>
          <w:sz w:val="24"/>
          <w:szCs w:val="24"/>
        </w:rPr>
      </w:pPr>
      <w:r w:rsidRPr="00A7761A">
        <w:rPr>
          <w:rFonts w:cstheme="minorHAnsi"/>
          <w:b/>
          <w:bCs/>
          <w:sz w:val="24"/>
          <w:szCs w:val="24"/>
        </w:rPr>
        <w:t>ARTICLE</w:t>
      </w:r>
      <w:r w:rsidR="00A40062" w:rsidRPr="00A7761A">
        <w:rPr>
          <w:rFonts w:cstheme="minorHAnsi"/>
          <w:b/>
          <w:bCs/>
          <w:sz w:val="24"/>
          <w:szCs w:val="24"/>
        </w:rPr>
        <w:t>: TAKE ADVANTAGE OF NO-COST TRAINING FROM ENERGY EXPERTS</w:t>
      </w:r>
    </w:p>
    <w:p w14:paraId="64CBDBD2" w14:textId="77777777" w:rsidR="00964BD3" w:rsidRDefault="00A40062" w:rsidP="00A40062">
      <w:pPr>
        <w:rPr>
          <w:rFonts w:cstheme="minorHAnsi"/>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51"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645E1ED" w14:textId="7ABAA153" w:rsidR="00A40062" w:rsidRPr="00A7761A" w:rsidRDefault="003E5B90" w:rsidP="00A40062">
      <w:pPr>
        <w:rPr>
          <w:rFonts w:cstheme="minorHAnsi"/>
          <w:b/>
          <w:bCs/>
          <w:sz w:val="24"/>
          <w:szCs w:val="24"/>
        </w:rPr>
      </w:pPr>
      <w:r w:rsidRPr="00A7761A">
        <w:rPr>
          <w:rFonts w:cstheme="minorHAnsi"/>
          <w:b/>
          <w:bCs/>
          <w:caps/>
          <w:sz w:val="24"/>
          <w:szCs w:val="24"/>
        </w:rPr>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52"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53"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7958139" w14:textId="55DB394B" w:rsidR="00F1106C" w:rsidRPr="006C4363" w:rsidRDefault="00A40062" w:rsidP="001D6B2A">
      <w:pPr>
        <w:pStyle w:val="NormalWeb"/>
        <w:numPr>
          <w:ilvl w:val="0"/>
          <w:numId w:val="2"/>
        </w:numPr>
        <w:spacing w:before="0" w:beforeAutospacing="0" w:after="0" w:afterAutospacing="0" w:line="360" w:lineRule="auto"/>
        <w:textAlignment w:val="baseline"/>
        <w:rPr>
          <w:rFonts w:asciiTheme="minorHAnsi" w:hAnsiTheme="minorHAnsi" w:cstheme="minorHAnsi"/>
        </w:rPr>
      </w:pPr>
      <w:r w:rsidRPr="006C4363">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54" w:history="1">
        <w:r w:rsidRPr="006C4363">
          <w:rPr>
            <w:rStyle w:val="Hyperlink"/>
            <w:rFonts w:asciiTheme="minorHAnsi" w:hAnsiTheme="minorHAnsi" w:cstheme="minorHAnsi"/>
            <w:b/>
            <w:bCs/>
            <w:i/>
            <w:iCs/>
            <w:color w:val="auto"/>
            <w:sz w:val="24"/>
            <w:szCs w:val="24"/>
          </w:rPr>
          <w:t>sdge.com/EnergyClasses</w:t>
        </w:r>
      </w:hyperlink>
      <w:r w:rsidRPr="006C4363">
        <w:rPr>
          <w:rFonts w:asciiTheme="minorHAnsi" w:hAnsiTheme="minorHAnsi" w:cstheme="minorHAnsi"/>
          <w:sz w:val="24"/>
          <w:szCs w:val="24"/>
        </w:rPr>
        <w:t>. #sdge #SDGEassist  </w:t>
      </w:r>
      <w:r w:rsidR="00F1106C" w:rsidRPr="006C4363">
        <w:rPr>
          <w:rStyle w:val="eop"/>
          <w:rFonts w:asciiTheme="minorHAnsi" w:hAnsiTheme="minorHAnsi" w:cstheme="minorHAnsi"/>
        </w:rPr>
        <w:t> </w:t>
      </w:r>
    </w:p>
    <w:p w14:paraId="1908DBF4" w14:textId="77777777" w:rsidR="00A97040" w:rsidRDefault="00A97040">
      <w:pPr>
        <w:rPr>
          <w:rFonts w:cstheme="minorHAnsi"/>
          <w:b/>
          <w:bCs/>
          <w:caps/>
          <w:sz w:val="24"/>
          <w:szCs w:val="24"/>
        </w:rPr>
      </w:pPr>
    </w:p>
    <w:p w14:paraId="7F9022D7" w14:textId="6C6FD344" w:rsidR="00F1106C" w:rsidRPr="00A7761A" w:rsidRDefault="00A40062">
      <w:pPr>
        <w:rPr>
          <w:rFonts w:cstheme="minorHAnsi"/>
          <w:b/>
          <w:bCs/>
          <w:caps/>
          <w:sz w:val="24"/>
          <w:szCs w:val="24"/>
        </w:rPr>
      </w:pPr>
      <w:r w:rsidRPr="00A7761A">
        <w:rPr>
          <w:rFonts w:cstheme="minorHAnsi"/>
          <w:b/>
          <w:bCs/>
          <w:caps/>
          <w:sz w:val="24"/>
          <w:szCs w:val="24"/>
        </w:rPr>
        <w:lastRenderedPageBreak/>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3957A9FA" w:rsidR="002E6FD1" w:rsidRDefault="004175BA">
      <w:pPr>
        <w:rPr>
          <w:rFonts w:eastAsia="Times New Roman" w:cstheme="minorHAnsi"/>
          <w:b/>
          <w:bCs/>
          <w:noProof/>
          <w:sz w:val="24"/>
          <w:szCs w:val="24"/>
        </w:rPr>
      </w:pPr>
      <w:r>
        <w:rPr>
          <w:rFonts w:eastAsia="Times New Roman" w:cstheme="minorHAnsi"/>
          <w:b/>
          <w:bCs/>
          <w:noProof/>
          <w:sz w:val="24"/>
          <w:szCs w:val="24"/>
        </w:rPr>
        <w:drawing>
          <wp:inline distT="0" distB="0" distL="0" distR="0" wp14:anchorId="7320B38F" wp14:editId="71A9D42D">
            <wp:extent cx="3752850" cy="2487466"/>
            <wp:effectExtent l="0" t="0" r="0" b="8255"/>
            <wp:docPr id="1588350046" name="Picture 4" descr="A man wearing glasses at home sitting on the floor and looking at his open laptop on his sof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50046" name="Picture 4" descr="A man wearing glasses at home sitting on the floor and looking at his open laptop on his sofa&#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768035" cy="2497531"/>
                    </a:xfrm>
                    <a:prstGeom prst="rect">
                      <a:avLst/>
                    </a:prstGeom>
                  </pic:spPr>
                </pic:pic>
              </a:graphicData>
            </a:graphic>
          </wp:inline>
        </w:drawing>
      </w:r>
    </w:p>
    <w:p w14:paraId="47D51C64" w14:textId="4A941EF5" w:rsidR="00F046C0" w:rsidRPr="00F046C0" w:rsidRDefault="004175BA" w:rsidP="00F046C0">
      <w:pPr>
        <w:rPr>
          <w:rFonts w:eastAsia="Times New Roman" w:cstheme="minorHAnsi"/>
          <w:sz w:val="24"/>
          <w:szCs w:val="24"/>
        </w:rPr>
      </w:pPr>
      <w:r>
        <w:rPr>
          <w:rFonts w:eastAsia="Times New Roman" w:cstheme="minorHAnsi"/>
          <w:noProof/>
          <w:sz w:val="24"/>
          <w:szCs w:val="24"/>
        </w:rPr>
        <w:drawing>
          <wp:inline distT="0" distB="0" distL="0" distR="0" wp14:anchorId="2F74824F" wp14:editId="0FDA1410">
            <wp:extent cx="3200614" cy="2189480"/>
            <wp:effectExtent l="0" t="0" r="0" b="1270"/>
            <wp:docPr id="1083263249" name="Picture 5" descr="A person sitting on a couch at home with a laptop open and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3249" name="Picture 5" descr="A person sitting on a couch at home with a laptop open and notebook&#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3204365" cy="2192046"/>
                    </a:xfrm>
                    <a:prstGeom prst="rect">
                      <a:avLst/>
                    </a:prstGeom>
                  </pic:spPr>
                </pic:pic>
              </a:graphicData>
            </a:graphic>
          </wp:inline>
        </w:drawing>
      </w:r>
    </w:p>
    <w:p w14:paraId="5219E0BD" w14:textId="77777777" w:rsidR="00822FDC" w:rsidRPr="00822FDC" w:rsidRDefault="00822FDC" w:rsidP="00822FDC">
      <w:pPr>
        <w:spacing w:after="0"/>
        <w:textAlignment w:val="baseline"/>
        <w:rPr>
          <w:rFonts w:ascii="Times New Roman" w:eastAsia="Times New Roman" w:hAnsi="Times New Roman" w:cs="Times New Roman"/>
          <w:sz w:val="24"/>
          <w:szCs w:val="24"/>
        </w:rPr>
      </w:pPr>
      <w:r w:rsidRPr="00822FDC">
        <w:rPr>
          <w:rFonts w:ascii="Calibri" w:eastAsia="Times New Roman" w:hAnsi="Calibri" w:cs="Calibri"/>
          <w:b/>
          <w:bCs/>
          <w:sz w:val="24"/>
          <w:szCs w:val="24"/>
        </w:rPr>
        <w:t>Article:</w:t>
      </w:r>
      <w:r w:rsidRPr="00822FDC">
        <w:rPr>
          <w:rFonts w:ascii="Calibri" w:eastAsia="Times New Roman" w:hAnsi="Calibri" w:cs="Calibri"/>
          <w:sz w:val="24"/>
          <w:szCs w:val="24"/>
        </w:rPr>
        <w:t xml:space="preserve"> </w:t>
      </w:r>
      <w:r w:rsidRPr="00822FDC">
        <w:rPr>
          <w:rFonts w:ascii="Calibri" w:eastAsia="Times New Roman" w:hAnsi="Calibri" w:cs="Calibri"/>
          <w:b/>
          <w:bCs/>
          <w:caps/>
          <w:sz w:val="24"/>
          <w:szCs w:val="24"/>
        </w:rPr>
        <w:t>WINTER ENERGY-SAVING TIPS FOR SMALL BUSINESSES</w:t>
      </w:r>
      <w:r w:rsidRPr="00822FDC">
        <w:rPr>
          <w:rFonts w:ascii="Calibri" w:eastAsia="Times New Roman" w:hAnsi="Calibri" w:cs="Calibri"/>
          <w:b/>
          <w:bCs/>
          <w:sz w:val="24"/>
          <w:szCs w:val="24"/>
        </w:rPr>
        <w:t> </w:t>
      </w:r>
      <w:r w:rsidRPr="00822FDC">
        <w:rPr>
          <w:rFonts w:ascii="Calibri" w:eastAsia="Times New Roman" w:hAnsi="Calibri" w:cs="Calibri"/>
          <w:sz w:val="24"/>
          <w:szCs w:val="24"/>
        </w:rPr>
        <w:t>  </w:t>
      </w:r>
    </w:p>
    <w:p w14:paraId="45CF9DCF" w14:textId="1491CB3D" w:rsidR="00822FDC" w:rsidRPr="00822FDC" w:rsidRDefault="003B18B8" w:rsidP="00822FDC">
      <w:pPr>
        <w:spacing w:after="0"/>
        <w:textAlignment w:val="baseline"/>
        <w:rPr>
          <w:rFonts w:ascii="Times New Roman" w:eastAsia="Times New Roman" w:hAnsi="Times New Roman" w:cs="Times New Roman"/>
          <w:sz w:val="24"/>
          <w:szCs w:val="24"/>
        </w:rPr>
      </w:pPr>
      <w:r>
        <w:rPr>
          <w:rFonts w:ascii="Calibri" w:eastAsia="Times New Roman" w:hAnsi="Calibri" w:cs="Calibri"/>
          <w:sz w:val="24"/>
          <w:szCs w:val="24"/>
        </w:rPr>
        <w:t>D</w:t>
      </w:r>
      <w:r w:rsidR="00822FDC" w:rsidRPr="00822FDC">
        <w:rPr>
          <w:rFonts w:ascii="Calibri" w:eastAsia="Times New Roman" w:hAnsi="Calibri" w:cs="Calibri"/>
          <w:sz w:val="24"/>
          <w:szCs w:val="24"/>
        </w:rPr>
        <w:t>on’t let the cold sneak up on your energy bill</w:t>
      </w:r>
      <w:r>
        <w:rPr>
          <w:rFonts w:ascii="Calibri" w:eastAsia="Times New Roman" w:hAnsi="Calibri" w:cs="Calibri"/>
          <w:sz w:val="24"/>
          <w:szCs w:val="24"/>
        </w:rPr>
        <w:t xml:space="preserve"> this winter</w:t>
      </w:r>
      <w:r w:rsidR="00822FDC" w:rsidRPr="00822FDC">
        <w:rPr>
          <w:rFonts w:ascii="Calibri" w:eastAsia="Times New Roman" w:hAnsi="Calibri" w:cs="Calibri"/>
          <w:sz w:val="24"/>
          <w:szCs w:val="24"/>
        </w:rPr>
        <w:t>. SDG&amp;E can help with energy-saving programs and tips to help keep your business’s energy costs low – and that can make a positive difference on your bottom line.  </w:t>
      </w:r>
    </w:p>
    <w:p w14:paraId="48E5DE4C"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Lower the temperature. Your business can keep comfortable without cranking up the heat. Adjust your thermostat by a few degrees to help reduce your energy bill. Don’t completely turn off your heat overnight though – you’ll use more energy to heat up the building again in the morning. </w:t>
      </w:r>
    </w:p>
    <w:p w14:paraId="358DEA1E"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lastRenderedPageBreak/>
        <w:t>Did you know ceiling fans help in the colder months too? Change the rotation of your fan blades to clockwise, which will pull warm air down and spread it throughout the room.  </w:t>
      </w:r>
    </w:p>
    <w:p w14:paraId="205B58F1"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Open blinds and sunshades to allow sunlight to heat up the room, especially on south- or west-facing windows. Natural light can warm the space and reduce the need for lighting. When you need to turn on lights, save energy by using energy-efficient LED bulbs.  </w:t>
      </w:r>
    </w:p>
    <w:p w14:paraId="6B6FD96F"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In work areas that get little use, like storage and conference rooms, install sensors so lights will automatically go off when employees are working elsewhere.  </w:t>
      </w:r>
    </w:p>
    <w:p w14:paraId="3CF566E5"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  </w:t>
      </w:r>
    </w:p>
    <w:p w14:paraId="2D792480" w14:textId="28166D1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Get a tune-up on your heater to ensure your system is operating efficiently. New, clean air filters can improve airflow and heating.  </w:t>
      </w:r>
    </w:p>
    <w:p w14:paraId="1B7A1D04"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Make sure your heating air intake and outlet grilles are not blocked by furniture or paper. Obstructed grilles put more of a burden on the system’s fans to move heated air through an office. Also, check your ductwork for air leaks or any damage to insulation.  </w:t>
      </w:r>
    </w:p>
    <w:p w14:paraId="36B7E61D"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Check your HVAC filters monthly and clean it or replace it if it’s dirty. Keeping your HVAC system properly maintained can help save on heating costs.   </w:t>
      </w:r>
    </w:p>
    <w:p w14:paraId="4803C133" w14:textId="77777777" w:rsidR="00822FDC" w:rsidRPr="00822FDC" w:rsidRDefault="00822FDC" w:rsidP="00822FDC">
      <w:pPr>
        <w:pStyle w:val="ListParagraph"/>
        <w:numPr>
          <w:ilvl w:val="0"/>
          <w:numId w:val="31"/>
        </w:numPr>
        <w:spacing w:line="360" w:lineRule="auto"/>
        <w:textAlignment w:val="baseline"/>
        <w:rPr>
          <w:rFonts w:eastAsia="Times New Roman"/>
          <w:sz w:val="24"/>
          <w:szCs w:val="24"/>
        </w:rPr>
      </w:pPr>
      <w:r w:rsidRPr="00822FDC">
        <w:rPr>
          <w:rFonts w:eastAsia="Times New Roman"/>
          <w:sz w:val="24"/>
          <w:szCs w:val="24"/>
        </w:rPr>
        <w:t>Check if a door provides good insulation by placing your hand against it from the inside. If it feels cooler than the inside walls, it might be time to install a door that's better insulated.  </w:t>
      </w:r>
    </w:p>
    <w:p w14:paraId="53179320" w14:textId="77777777" w:rsidR="00822FDC" w:rsidRPr="00822FDC" w:rsidRDefault="00822FDC" w:rsidP="00822FDC">
      <w:pPr>
        <w:spacing w:after="0"/>
        <w:textAlignment w:val="baseline"/>
        <w:rPr>
          <w:rFonts w:ascii="Times New Roman" w:eastAsia="Times New Roman" w:hAnsi="Times New Roman" w:cs="Times New Roman"/>
          <w:sz w:val="24"/>
          <w:szCs w:val="24"/>
        </w:rPr>
      </w:pPr>
      <w:r w:rsidRPr="00822FDC">
        <w:rPr>
          <w:rFonts w:ascii="Calibri" w:eastAsia="Times New Roman" w:hAnsi="Calibri" w:cs="Calibri"/>
          <w:sz w:val="24"/>
          <w:szCs w:val="24"/>
        </w:rPr>
        <w:t xml:space="preserve">Visit </w:t>
      </w:r>
      <w:hyperlink r:id="rId57" w:tgtFrame="_blank" w:history="1">
        <w:r w:rsidRPr="00822FDC">
          <w:rPr>
            <w:rFonts w:ascii="Calibri" w:eastAsia="Times New Roman" w:hAnsi="Calibri" w:cs="Calibri"/>
            <w:b/>
            <w:bCs/>
            <w:i/>
            <w:iCs/>
            <w:sz w:val="24"/>
            <w:szCs w:val="24"/>
            <w:u w:val="single"/>
          </w:rPr>
          <w:t>sdge.com/Business-Winter</w:t>
        </w:r>
      </w:hyperlink>
      <w:r w:rsidRPr="00822FDC">
        <w:rPr>
          <w:rFonts w:ascii="Calibri" w:eastAsia="Times New Roman" w:hAnsi="Calibri" w:cs="Calibri"/>
          <w:sz w:val="24"/>
          <w:szCs w:val="24"/>
        </w:rPr>
        <w:t xml:space="preserve"> for more helpful energy-saving tips.  </w:t>
      </w:r>
    </w:p>
    <w:p w14:paraId="4A74050C" w14:textId="77777777" w:rsidR="00822FDC" w:rsidRPr="00822FDC" w:rsidRDefault="00822FDC" w:rsidP="00822FDC">
      <w:pPr>
        <w:spacing w:after="0"/>
        <w:textAlignment w:val="baseline"/>
        <w:rPr>
          <w:rFonts w:ascii="Times New Roman" w:eastAsia="Times New Roman" w:hAnsi="Times New Roman" w:cs="Times New Roman"/>
          <w:sz w:val="24"/>
          <w:szCs w:val="24"/>
        </w:rPr>
      </w:pPr>
      <w:r w:rsidRPr="00822FDC">
        <w:rPr>
          <w:rFonts w:ascii="Calibri" w:eastAsia="Times New Roman" w:hAnsi="Calibri" w:cs="Calibri"/>
          <w:sz w:val="24"/>
          <w:szCs w:val="24"/>
        </w:rPr>
        <w:t>  </w:t>
      </w:r>
    </w:p>
    <w:p w14:paraId="5FF26FB4" w14:textId="77777777" w:rsidR="00822FDC" w:rsidRPr="00822FDC" w:rsidRDefault="00822FDC" w:rsidP="00822FDC">
      <w:pPr>
        <w:spacing w:after="0"/>
        <w:textAlignment w:val="baseline"/>
        <w:rPr>
          <w:rFonts w:ascii="Times New Roman" w:eastAsia="Times New Roman" w:hAnsi="Times New Roman" w:cs="Times New Roman"/>
          <w:sz w:val="24"/>
          <w:szCs w:val="24"/>
        </w:rPr>
      </w:pPr>
      <w:r w:rsidRPr="00822FDC">
        <w:rPr>
          <w:rFonts w:ascii="Calibri" w:eastAsia="Times New Roman" w:hAnsi="Calibri" w:cs="Calibri"/>
          <w:b/>
          <w:bCs/>
          <w:sz w:val="24"/>
          <w:szCs w:val="24"/>
        </w:rPr>
        <w:t xml:space="preserve">Social Posts: </w:t>
      </w:r>
      <w:r w:rsidRPr="00822FDC">
        <w:rPr>
          <w:rFonts w:ascii="Calibri" w:eastAsia="Times New Roman" w:hAnsi="Calibri" w:cs="Calibri"/>
          <w:b/>
          <w:bCs/>
          <w:caps/>
          <w:sz w:val="24"/>
          <w:szCs w:val="24"/>
        </w:rPr>
        <w:t>WINTER ENERGY-SAVING TIPS FOR SMALL BUSINESSES</w:t>
      </w:r>
      <w:r w:rsidRPr="00822FDC">
        <w:rPr>
          <w:rFonts w:ascii="Calibri" w:eastAsia="Times New Roman" w:hAnsi="Calibri" w:cs="Calibri"/>
          <w:b/>
          <w:bCs/>
          <w:sz w:val="24"/>
          <w:szCs w:val="24"/>
        </w:rPr>
        <w:t> </w:t>
      </w:r>
      <w:r w:rsidRPr="00822FDC">
        <w:rPr>
          <w:rFonts w:ascii="Calibri" w:eastAsia="Times New Roman" w:hAnsi="Calibri" w:cs="Calibri"/>
          <w:sz w:val="24"/>
          <w:szCs w:val="24"/>
        </w:rPr>
        <w:t>  </w:t>
      </w:r>
    </w:p>
    <w:p w14:paraId="72B43E21"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t xml:space="preserve">Check your HVAC filters monthly and clean it or replace it if it’s dirty. Keeping your HVAC system properly maintained can help save on heating costs. Visit </w:t>
      </w:r>
      <w:hyperlink r:id="rId58" w:tgtFrame="_blank" w:history="1">
        <w:r w:rsidRPr="00822FDC">
          <w:rPr>
            <w:rFonts w:eastAsia="Times New Roman"/>
            <w:b/>
            <w:bCs/>
            <w:i/>
            <w:iCs/>
            <w:sz w:val="24"/>
            <w:szCs w:val="24"/>
            <w:u w:val="single"/>
          </w:rPr>
          <w:t>sdge.com/Business-Winter</w:t>
        </w:r>
      </w:hyperlink>
      <w:r w:rsidRPr="00822FDC">
        <w:rPr>
          <w:rFonts w:eastAsia="Times New Roman"/>
          <w:i/>
          <w:iCs/>
          <w:sz w:val="24"/>
          <w:szCs w:val="24"/>
        </w:rPr>
        <w:t xml:space="preserve"> </w:t>
      </w:r>
      <w:r w:rsidRPr="00822FDC">
        <w:rPr>
          <w:rFonts w:eastAsia="Times New Roman"/>
          <w:sz w:val="24"/>
          <w:szCs w:val="24"/>
        </w:rPr>
        <w:t>for more helpful energy-saving tips. #sdge #SDGEassist  </w:t>
      </w:r>
    </w:p>
    <w:p w14:paraId="07C06DDB"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lastRenderedPageBreak/>
        <w:t xml:space="preserve">Did you know ceiling fans help in the colder months too? Change the rotation of your fan blades to clockwise, which will pull warm air down and spread it throughout the room. Visit </w:t>
      </w:r>
      <w:hyperlink r:id="rId59" w:tgtFrame="_blank" w:history="1">
        <w:r w:rsidRPr="00822FDC">
          <w:rPr>
            <w:rFonts w:eastAsia="Times New Roman"/>
            <w:b/>
            <w:bCs/>
            <w:i/>
            <w:iCs/>
            <w:sz w:val="24"/>
            <w:szCs w:val="24"/>
            <w:u w:val="single"/>
          </w:rPr>
          <w:t>sdge.com/Business-Winter</w:t>
        </w:r>
      </w:hyperlink>
      <w:r w:rsidRPr="00822FDC">
        <w:rPr>
          <w:rFonts w:eastAsia="Times New Roman"/>
          <w:sz w:val="24"/>
          <w:szCs w:val="24"/>
        </w:rPr>
        <w:t xml:space="preserve"> for more helpful energy-saving tips. #sdge #SDGEassist  </w:t>
      </w:r>
    </w:p>
    <w:p w14:paraId="7C431364"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t xml:space="preserve">Lower your office’s temperature. Your business can keep comfortable without cranking up the heat. Adjust your thermostat by a few degrees to help reduce your energy bill. Don’t completely turn off your heat overnight though – you’ll use more energy to heat up the building again in the morning. Visit </w:t>
      </w:r>
      <w:hyperlink r:id="rId60" w:tgtFrame="_blank" w:history="1">
        <w:r w:rsidRPr="00822FDC">
          <w:rPr>
            <w:rFonts w:eastAsia="Times New Roman"/>
            <w:b/>
            <w:bCs/>
            <w:i/>
            <w:iCs/>
            <w:sz w:val="24"/>
            <w:szCs w:val="24"/>
            <w:u w:val="single"/>
          </w:rPr>
          <w:t>sdge.com/Business-Winter</w:t>
        </w:r>
      </w:hyperlink>
      <w:r w:rsidRPr="00822FDC">
        <w:rPr>
          <w:rFonts w:eastAsia="Times New Roman"/>
          <w:sz w:val="24"/>
          <w:szCs w:val="24"/>
        </w:rPr>
        <w:t xml:space="preserve"> for more helpful energy-saving tips. #sdge #SDGEassist  </w:t>
      </w:r>
    </w:p>
    <w:p w14:paraId="344BE34F"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t xml:space="preserve">Open blinds and sunshades to allow sunlight to heat up the room, especially on south- or west-facing windows. Natural light can warm the space and reduce the need for lighting. When you need to turn on lights, save energy by using energy-efficient LED bulbs. Visit </w:t>
      </w:r>
      <w:hyperlink r:id="rId61" w:tgtFrame="_blank" w:history="1">
        <w:r w:rsidRPr="00822FDC">
          <w:rPr>
            <w:rFonts w:eastAsia="Times New Roman"/>
            <w:b/>
            <w:bCs/>
            <w:i/>
            <w:iCs/>
            <w:sz w:val="24"/>
            <w:szCs w:val="24"/>
            <w:u w:val="single"/>
          </w:rPr>
          <w:t>sdge.com/Business-Winter</w:t>
        </w:r>
      </w:hyperlink>
      <w:r w:rsidRPr="00822FDC">
        <w:rPr>
          <w:rFonts w:eastAsia="Times New Roman"/>
          <w:sz w:val="24"/>
          <w:szCs w:val="24"/>
        </w:rPr>
        <w:t xml:space="preserve"> for more helpful energy-saving tips. #sdge #SDGEassist  </w:t>
      </w:r>
    </w:p>
    <w:p w14:paraId="5E5C0A77"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t xml:space="preserve">Is your business looking for ways to save energy during the colder months? Visit </w:t>
      </w:r>
      <w:hyperlink r:id="rId62" w:tgtFrame="_blank" w:history="1">
        <w:r w:rsidRPr="00822FDC">
          <w:rPr>
            <w:rFonts w:eastAsia="Times New Roman"/>
            <w:b/>
            <w:bCs/>
            <w:i/>
            <w:iCs/>
            <w:sz w:val="24"/>
            <w:szCs w:val="24"/>
            <w:u w:val="single"/>
          </w:rPr>
          <w:t>sdge.com/Business-Winter</w:t>
        </w:r>
      </w:hyperlink>
      <w:r w:rsidRPr="00822FDC">
        <w:rPr>
          <w:rFonts w:eastAsia="Times New Roman"/>
          <w:sz w:val="24"/>
          <w:szCs w:val="24"/>
        </w:rPr>
        <w:t xml:space="preserve"> for helpful energy-saving tips. #sdge #SDGEassist  </w:t>
      </w:r>
    </w:p>
    <w:p w14:paraId="0C0A5CFD" w14:textId="77777777" w:rsidR="00822FDC" w:rsidRPr="00822FDC" w:rsidRDefault="00822FDC" w:rsidP="00822FDC">
      <w:pPr>
        <w:pStyle w:val="ListParagraph"/>
        <w:numPr>
          <w:ilvl w:val="0"/>
          <w:numId w:val="32"/>
        </w:numPr>
        <w:spacing w:line="360" w:lineRule="auto"/>
        <w:textAlignment w:val="baseline"/>
        <w:rPr>
          <w:rFonts w:eastAsia="Times New Roman"/>
          <w:sz w:val="24"/>
          <w:szCs w:val="24"/>
        </w:rPr>
      </w:pPr>
      <w:r w:rsidRPr="00822FDC">
        <w:rPr>
          <w:rFonts w:eastAsia="Times New Roman"/>
          <w:sz w:val="24"/>
          <w:szCs w:val="24"/>
        </w:rPr>
        <w:t xml:space="preserve">Make sure cold air isn’t drifting into your building by checking weather stripping on your doors and caulking on your windows and other areas that outside air can seep inside. This is especially important in older buildings. You can also put clear, inexpensive plastic sheeting on your windows to add more insulation and reduce cold drafts. Visit </w:t>
      </w:r>
      <w:hyperlink r:id="rId63" w:tgtFrame="_blank" w:history="1">
        <w:r w:rsidRPr="00822FDC">
          <w:rPr>
            <w:rFonts w:eastAsia="Times New Roman"/>
            <w:b/>
            <w:bCs/>
            <w:i/>
            <w:iCs/>
            <w:sz w:val="24"/>
            <w:szCs w:val="24"/>
            <w:u w:val="single"/>
          </w:rPr>
          <w:t>sdge.com/Business-Winter</w:t>
        </w:r>
      </w:hyperlink>
      <w:r w:rsidRPr="00822FDC">
        <w:rPr>
          <w:rFonts w:eastAsia="Times New Roman"/>
          <w:sz w:val="24"/>
          <w:szCs w:val="24"/>
        </w:rPr>
        <w:t xml:space="preserve"> for more helpful energy-saving tips. #sdge #SDGEassist  </w:t>
      </w:r>
    </w:p>
    <w:p w14:paraId="049DFCA7" w14:textId="77777777" w:rsidR="00822FDC" w:rsidRPr="00822FDC" w:rsidRDefault="00822FDC" w:rsidP="00822FDC">
      <w:pPr>
        <w:spacing w:after="0" w:line="240" w:lineRule="auto"/>
        <w:textAlignment w:val="baseline"/>
        <w:rPr>
          <w:rFonts w:ascii="Times New Roman" w:eastAsia="Times New Roman" w:hAnsi="Times New Roman" w:cs="Times New Roman"/>
          <w:sz w:val="24"/>
          <w:szCs w:val="24"/>
        </w:rPr>
      </w:pPr>
      <w:r w:rsidRPr="00822FDC">
        <w:rPr>
          <w:rFonts w:ascii="Calibri" w:eastAsia="Times New Roman" w:hAnsi="Calibri" w:cs="Calibri"/>
          <w:sz w:val="24"/>
          <w:szCs w:val="24"/>
        </w:rPr>
        <w:t> </w:t>
      </w:r>
    </w:p>
    <w:p w14:paraId="25A477B8" w14:textId="77777777" w:rsidR="00EF2D6D" w:rsidRDefault="00822FDC" w:rsidP="00822FDC">
      <w:pPr>
        <w:tabs>
          <w:tab w:val="left" w:pos="4132"/>
        </w:tabs>
        <w:rPr>
          <w:rFonts w:ascii="Calibri" w:eastAsia="Times New Roman" w:hAnsi="Calibri" w:cs="Calibri"/>
          <w:color w:val="000000"/>
          <w:sz w:val="24"/>
          <w:szCs w:val="24"/>
          <w:shd w:val="clear" w:color="auto" w:fill="FFFFFF"/>
        </w:rPr>
      </w:pPr>
      <w:r w:rsidRPr="00822FDC">
        <w:rPr>
          <w:rFonts w:ascii="Calibri" w:eastAsia="Times New Roman" w:hAnsi="Calibri" w:cs="Calibri"/>
          <w:b/>
          <w:bCs/>
          <w:color w:val="000000"/>
          <w:sz w:val="24"/>
          <w:szCs w:val="24"/>
          <w:shd w:val="clear" w:color="auto" w:fill="FFFFFF"/>
        </w:rPr>
        <w:lastRenderedPageBreak/>
        <w:t xml:space="preserve">Images: </w:t>
      </w:r>
      <w:r w:rsidRPr="00822FDC">
        <w:rPr>
          <w:rFonts w:ascii="Calibri" w:eastAsia="Times New Roman" w:hAnsi="Calibri" w:cs="Calibri"/>
          <w:b/>
          <w:bCs/>
          <w:caps/>
          <w:color w:val="000000"/>
          <w:sz w:val="24"/>
          <w:szCs w:val="24"/>
          <w:shd w:val="clear" w:color="auto" w:fill="FFFFFF"/>
        </w:rPr>
        <w:t xml:space="preserve">WINTER ENERGY-SAVING TIPS FOR SMALL BUSINESSES </w:t>
      </w:r>
      <w:r w:rsidRPr="00822FDC">
        <w:rPr>
          <w:rFonts w:ascii="Calibri" w:eastAsia="Times New Roman" w:hAnsi="Calibri" w:cs="Calibri"/>
          <w:b/>
          <w:bCs/>
          <w:color w:val="000000"/>
          <w:sz w:val="24"/>
          <w:szCs w:val="24"/>
          <w:shd w:val="clear" w:color="auto" w:fill="FFFFFF"/>
        </w:rPr>
        <w:t> </w:t>
      </w:r>
      <w:r w:rsidRPr="00822FDC">
        <w:rPr>
          <w:rFonts w:ascii="Calibri" w:eastAsia="Times New Roman" w:hAnsi="Calibri" w:cs="Calibri"/>
          <w:color w:val="000000"/>
          <w:sz w:val="24"/>
          <w:szCs w:val="24"/>
          <w:shd w:val="clear" w:color="auto" w:fill="FFFFFF"/>
        </w:rPr>
        <w:t> </w:t>
      </w:r>
      <w:r w:rsidRPr="00822FDC">
        <w:rPr>
          <w:rFonts w:ascii="Segoe UI" w:eastAsia="Times New Roman" w:hAnsi="Segoe UI" w:cs="Segoe UI"/>
          <w:noProof/>
          <w:color w:val="000000"/>
          <w:sz w:val="18"/>
          <w:szCs w:val="18"/>
          <w:shd w:val="clear" w:color="auto" w:fill="FFFFFF"/>
        </w:rPr>
        <w:drawing>
          <wp:inline distT="0" distB="0" distL="0" distR="0" wp14:anchorId="44462583" wp14:editId="03EAEA0C">
            <wp:extent cx="3495955" cy="2333625"/>
            <wp:effectExtent l="0" t="0" r="9525" b="0"/>
            <wp:docPr id="1152558497" name="Picture 6" descr="holiday lights around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liday lights around storefro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14528" cy="2346023"/>
                    </a:xfrm>
                    <a:prstGeom prst="rect">
                      <a:avLst/>
                    </a:prstGeom>
                    <a:noFill/>
                    <a:ln>
                      <a:noFill/>
                    </a:ln>
                  </pic:spPr>
                </pic:pic>
              </a:graphicData>
            </a:graphic>
          </wp:inline>
        </w:drawing>
      </w:r>
    </w:p>
    <w:p w14:paraId="082B5B16" w14:textId="75E9CE83" w:rsidR="00822FDC" w:rsidRDefault="00822FDC" w:rsidP="00822FDC">
      <w:pPr>
        <w:tabs>
          <w:tab w:val="left" w:pos="4132"/>
        </w:tabs>
        <w:rPr>
          <w:rFonts w:eastAsia="Times New Roman" w:cstheme="minorHAnsi"/>
          <w:b/>
          <w:bCs/>
          <w:sz w:val="24"/>
          <w:szCs w:val="24"/>
          <w:highlight w:val="yellow"/>
        </w:rPr>
      </w:pPr>
      <w:r w:rsidRPr="00822FDC">
        <w:rPr>
          <w:rFonts w:ascii="Calibri" w:eastAsia="Times New Roman" w:hAnsi="Calibri" w:cs="Calibri"/>
          <w:color w:val="000000"/>
          <w:sz w:val="24"/>
          <w:szCs w:val="24"/>
          <w:shd w:val="clear" w:color="auto" w:fill="FFFFFF"/>
        </w:rPr>
        <w:br/>
      </w:r>
      <w:r w:rsidR="0017546F">
        <w:rPr>
          <w:rFonts w:eastAsia="Times New Roman" w:cstheme="minorHAnsi"/>
          <w:b/>
          <w:bCs/>
          <w:noProof/>
          <w:sz w:val="24"/>
          <w:szCs w:val="24"/>
        </w:rPr>
        <w:drawing>
          <wp:inline distT="0" distB="0" distL="0" distR="0" wp14:anchorId="0C510E71" wp14:editId="73FA53DA">
            <wp:extent cx="3581400" cy="2406349"/>
            <wp:effectExtent l="0" t="0" r="0" b="0"/>
            <wp:docPr id="1138272005" name="Picture 6" descr="A female small business owner in a apron smiling in her bak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72005" name="Picture 6" descr="A female small business owner in a apron smiling in her bakery&#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590885" cy="2412722"/>
                    </a:xfrm>
                    <a:prstGeom prst="rect">
                      <a:avLst/>
                    </a:prstGeom>
                  </pic:spPr>
                </pic:pic>
              </a:graphicData>
            </a:graphic>
          </wp:inline>
        </w:drawing>
      </w:r>
    </w:p>
    <w:p w14:paraId="7AE7C6ED" w14:textId="3B5CAB07"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t>NEW SECTION!</w:t>
      </w:r>
    </w:p>
    <w:p w14:paraId="41793254" w14:textId="2C35E33D" w:rsidR="00133655" w:rsidRDefault="00F257C1" w:rsidP="003B18B8">
      <w:pPr>
        <w:tabs>
          <w:tab w:val="left" w:pos="4132"/>
        </w:tabs>
        <w:rPr>
          <w:rStyle w:val="normaltextrun"/>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w:t>
      </w:r>
      <w:r w:rsidR="00580D2F">
        <w:rPr>
          <w:rFonts w:eastAsia="Times New Roman" w:cstheme="minorHAnsi"/>
          <w:b/>
          <w:bCs/>
          <w:sz w:val="24"/>
          <w:szCs w:val="24"/>
        </w:rPr>
        <w:t xml:space="preserve">– Residential </w:t>
      </w:r>
    </w:p>
    <w:p w14:paraId="18B7D9DE" w14:textId="178274E6" w:rsidR="00E6596A" w:rsidRPr="00074A24" w:rsidRDefault="00074A24" w:rsidP="00F46AFB">
      <w:pPr>
        <w:pStyle w:val="ListParagraph"/>
        <w:numPr>
          <w:ilvl w:val="0"/>
          <w:numId w:val="3"/>
        </w:numPr>
        <w:spacing w:line="360" w:lineRule="auto"/>
        <w:rPr>
          <w:rFonts w:eastAsia="Times New Roman"/>
          <w:color w:val="000000"/>
        </w:rPr>
      </w:pPr>
      <w:r w:rsidRPr="00074A24">
        <w:rPr>
          <w:rFonts w:eastAsia="Times New Roman"/>
          <w:color w:val="000000"/>
          <w:sz w:val="24"/>
          <w:szCs w:val="24"/>
        </w:rPr>
        <w:t>Dry winter air pulls moisture from your skin, making you feel colder. Instead of reaching for the thermostat, use a humidifier to keep your home humidity between 30</w:t>
      </w:r>
      <w:r>
        <w:rPr>
          <w:rFonts w:eastAsia="Times New Roman"/>
          <w:color w:val="000000"/>
          <w:sz w:val="24"/>
          <w:szCs w:val="24"/>
        </w:rPr>
        <w:t>%</w:t>
      </w:r>
      <w:r w:rsidRPr="00074A24">
        <w:rPr>
          <w:rFonts w:eastAsia="Times New Roman"/>
          <w:color w:val="000000"/>
          <w:sz w:val="24"/>
          <w:szCs w:val="24"/>
        </w:rPr>
        <w:t xml:space="preserve"> and 50%. You'll feel warmer with some humidity in the air.</w:t>
      </w:r>
      <w:r>
        <w:rPr>
          <w:rFonts w:eastAsia="Times New Roman"/>
          <w:color w:val="000000"/>
          <w:sz w:val="24"/>
          <w:szCs w:val="24"/>
        </w:rPr>
        <w:t xml:space="preserve"> Get more energy-saving tips at </w:t>
      </w:r>
      <w:hyperlink r:id="rId66" w:history="1">
        <w:r w:rsidRPr="00B72FA1">
          <w:rPr>
            <w:rStyle w:val="Hyperlink"/>
            <w:b/>
            <w:bCs/>
            <w:i/>
            <w:iCs/>
            <w:color w:val="auto"/>
            <w:sz w:val="24"/>
            <w:szCs w:val="24"/>
          </w:rPr>
          <w:t>sdge.com/MyEnergy</w:t>
        </w:r>
      </w:hyperlink>
      <w:r>
        <w:rPr>
          <w:rFonts w:eastAsia="Times New Roman"/>
          <w:color w:val="000000"/>
          <w:sz w:val="24"/>
          <w:szCs w:val="24"/>
        </w:rPr>
        <w:t xml:space="preserve">. </w:t>
      </w:r>
      <w:r w:rsidR="00E6596A" w:rsidRPr="00074A24">
        <w:rPr>
          <w:rFonts w:eastAsia="Times New Roman"/>
          <w:color w:val="000000"/>
        </w:rPr>
        <w:t>#sdge #SDGEassist</w:t>
      </w:r>
    </w:p>
    <w:p w14:paraId="0F51CA46" w14:textId="5050C8A1" w:rsidR="00226136" w:rsidRDefault="00074A24" w:rsidP="00F46AFB">
      <w:pPr>
        <w:pStyle w:val="ListParagraph"/>
        <w:numPr>
          <w:ilvl w:val="0"/>
          <w:numId w:val="3"/>
        </w:numPr>
        <w:spacing w:line="360" w:lineRule="auto"/>
        <w:rPr>
          <w:rStyle w:val="normaltextrun"/>
          <w:sz w:val="24"/>
          <w:szCs w:val="24"/>
        </w:rPr>
      </w:pPr>
      <w:r w:rsidRPr="00074A24">
        <w:rPr>
          <w:rFonts w:eastAsia="Times New Roman"/>
          <w:color w:val="000000"/>
          <w:sz w:val="24"/>
          <w:szCs w:val="24"/>
        </w:rPr>
        <w:t xml:space="preserve">Make sure your space heater has a tip-over safety switch, is operated on a hard-level surface and is turned off when you leave the room. Don't use the heater to dry clothes and </w:t>
      </w:r>
      <w:r w:rsidRPr="00074A24">
        <w:rPr>
          <w:rFonts w:eastAsia="Times New Roman"/>
          <w:color w:val="000000"/>
          <w:sz w:val="24"/>
          <w:szCs w:val="24"/>
        </w:rPr>
        <w:lastRenderedPageBreak/>
        <w:t>plug the heater directly into the wall to avoid overloading an extension cord.</w:t>
      </w:r>
      <w:r>
        <w:rPr>
          <w:rFonts w:eastAsia="Times New Roman"/>
          <w:color w:val="000000"/>
          <w:sz w:val="24"/>
          <w:szCs w:val="24"/>
        </w:rPr>
        <w:t xml:space="preserve"> </w:t>
      </w:r>
      <w:r w:rsidR="00226136" w:rsidRPr="00074A24">
        <w:rPr>
          <w:rFonts w:eastAsia="Times New Roman"/>
          <w:color w:val="000000"/>
        </w:rPr>
        <w:t>For more</w:t>
      </w:r>
      <w:r w:rsidR="00226136">
        <w:rPr>
          <w:rStyle w:val="normaltextrun"/>
          <w:sz w:val="24"/>
          <w:szCs w:val="24"/>
        </w:rPr>
        <w:t xml:space="preserve"> </w:t>
      </w:r>
      <w:r>
        <w:rPr>
          <w:rStyle w:val="normaltextrun"/>
          <w:sz w:val="24"/>
          <w:szCs w:val="24"/>
        </w:rPr>
        <w:t>winter safety</w:t>
      </w:r>
      <w:r w:rsidR="00226136">
        <w:rPr>
          <w:rStyle w:val="normaltextrun"/>
          <w:sz w:val="24"/>
          <w:szCs w:val="24"/>
        </w:rPr>
        <w:t xml:space="preserve"> tips, visit </w:t>
      </w:r>
      <w:hyperlink r:id="rId67" w:history="1">
        <w:r w:rsidR="00226136" w:rsidRPr="00B72FA1">
          <w:rPr>
            <w:rStyle w:val="Hyperlink"/>
            <w:b/>
            <w:bCs/>
            <w:i/>
            <w:iCs/>
            <w:color w:val="auto"/>
            <w:sz w:val="24"/>
            <w:szCs w:val="24"/>
          </w:rPr>
          <w:t>sdge.com/MyEnergy</w:t>
        </w:r>
      </w:hyperlink>
      <w:r w:rsidR="00226136">
        <w:rPr>
          <w:rStyle w:val="normaltextrun"/>
          <w:sz w:val="24"/>
          <w:szCs w:val="24"/>
        </w:rPr>
        <w:t>. #sdge #SDGEassist</w:t>
      </w:r>
    </w:p>
    <w:p w14:paraId="64EC7180" w14:textId="4BF914B3" w:rsidR="00074A24" w:rsidRPr="00074A24" w:rsidRDefault="00074A24" w:rsidP="00074A24">
      <w:pPr>
        <w:pStyle w:val="ListParagraph"/>
        <w:numPr>
          <w:ilvl w:val="0"/>
          <w:numId w:val="3"/>
        </w:numPr>
        <w:spacing w:line="360" w:lineRule="auto"/>
        <w:rPr>
          <w:rFonts w:eastAsia="Times New Roman"/>
          <w:color w:val="000000"/>
        </w:rPr>
      </w:pPr>
      <w:r w:rsidRPr="00074A24">
        <w:rPr>
          <w:rFonts w:eastAsia="Times New Roman"/>
          <w:color w:val="000000"/>
          <w:sz w:val="24"/>
          <w:szCs w:val="24"/>
        </w:rPr>
        <w:t>The sun sets earlier in the winter, prompting you to use more lighting. Along with LED light bulbs, use ENERGY STAR light fixtures, which use less energy. </w:t>
      </w:r>
      <w:r>
        <w:rPr>
          <w:rFonts w:eastAsia="Times New Roman"/>
          <w:color w:val="000000"/>
          <w:sz w:val="24"/>
          <w:szCs w:val="24"/>
        </w:rPr>
        <w:t xml:space="preserve">Get more energy-saving tips at </w:t>
      </w:r>
      <w:hyperlink r:id="rId68" w:history="1">
        <w:r w:rsidRPr="00B72FA1">
          <w:rPr>
            <w:rStyle w:val="Hyperlink"/>
            <w:b/>
            <w:bCs/>
            <w:i/>
            <w:iCs/>
            <w:color w:val="auto"/>
            <w:sz w:val="24"/>
            <w:szCs w:val="24"/>
          </w:rPr>
          <w:t>sdge.com/MyEnergy</w:t>
        </w:r>
      </w:hyperlink>
      <w:r>
        <w:rPr>
          <w:rFonts w:eastAsia="Times New Roman"/>
          <w:color w:val="000000"/>
          <w:sz w:val="24"/>
          <w:szCs w:val="24"/>
        </w:rPr>
        <w:t xml:space="preserve">. </w:t>
      </w:r>
      <w:r w:rsidRPr="00074A24">
        <w:rPr>
          <w:rFonts w:eastAsia="Times New Roman"/>
          <w:color w:val="000000"/>
        </w:rPr>
        <w:t>#sdge #SDGEassist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0E5F89" w:rsidRPr="00614B2C" w14:paraId="0A964947" w14:textId="77777777" w:rsidTr="003E68BE">
        <w:trPr>
          <w:tblCellSpacing w:w="0" w:type="dxa"/>
          <w:jc w:val="center"/>
        </w:trPr>
        <w:tc>
          <w:tcPr>
            <w:tcW w:w="0" w:type="auto"/>
            <w:hideMark/>
          </w:tcPr>
          <w:p w14:paraId="159DBBE5" w14:textId="3CE7D85D" w:rsidR="00DD370E" w:rsidRPr="00DD370E" w:rsidRDefault="002715D1" w:rsidP="00580D2F">
            <w:pPr>
              <w:pStyle w:val="ListParagraph"/>
              <w:numPr>
                <w:ilvl w:val="0"/>
                <w:numId w:val="3"/>
              </w:numPr>
              <w:spacing w:line="360" w:lineRule="auto"/>
              <w:rPr>
                <w:rFonts w:eastAsia="Times New Roman"/>
                <w:color w:val="000000"/>
                <w:sz w:val="24"/>
                <w:szCs w:val="24"/>
              </w:rPr>
            </w:pPr>
            <w:r w:rsidRPr="00DD370E">
              <w:rPr>
                <w:rFonts w:eastAsia="Times New Roman"/>
                <w:color w:val="000000"/>
                <w:sz w:val="24"/>
                <w:szCs w:val="24"/>
              </w:rPr>
              <w:t xml:space="preserve">Do you rent or own a single-family home? Eligible customers may receive free products such as smart thermostats, low-flow showerheads, brushless fan motors, HVAC services like air duct testing and sealing – and more. SDG&amp;E has contracted with Synergy Companies to provide customers with energy efficiency audits from their experts. Customers can request a home visit at </w:t>
            </w:r>
            <w:hyperlink r:id="rId69" w:history="1">
              <w:r w:rsidRPr="00DD370E">
                <w:rPr>
                  <w:rFonts w:eastAsia="Times New Roman"/>
                  <w:color w:val="000000"/>
                  <w:sz w:val="24"/>
                  <w:szCs w:val="24"/>
                </w:rPr>
                <w:t>SynergyCompanies.com</w:t>
              </w:r>
            </w:hyperlink>
            <w:r w:rsidRPr="00DD370E">
              <w:rPr>
                <w:rFonts w:eastAsia="Times New Roman"/>
                <w:color w:val="000000"/>
                <w:sz w:val="24"/>
                <w:szCs w:val="24"/>
              </w:rPr>
              <w:t xml:space="preserve"> or by calling 1-888-272-8394. Learn more at </w:t>
            </w:r>
            <w:hyperlink r:id="rId70" w:history="1">
              <w:r w:rsidRPr="00E73775">
                <w:rPr>
                  <w:rFonts w:eastAsia="Times New Roman"/>
                  <w:b/>
                  <w:bCs/>
                  <w:i/>
                  <w:iCs/>
                  <w:color w:val="000000"/>
                  <w:sz w:val="24"/>
                  <w:szCs w:val="24"/>
                  <w:u w:val="single"/>
                </w:rPr>
                <w:t>sdge.com/RES</w:t>
              </w:r>
            </w:hyperlink>
            <w:r w:rsidRPr="00DD370E">
              <w:rPr>
                <w:rFonts w:eastAsia="Times New Roman"/>
                <w:color w:val="000000"/>
                <w:sz w:val="24"/>
                <w:szCs w:val="24"/>
              </w:rPr>
              <w:t xml:space="preserve">. </w:t>
            </w:r>
            <w:r w:rsidR="0015267D" w:rsidRPr="00DD370E">
              <w:rPr>
                <w:rFonts w:eastAsia="Times New Roman"/>
                <w:color w:val="000000"/>
                <w:sz w:val="24"/>
                <w:szCs w:val="24"/>
              </w:rPr>
              <w:t>#sdge #SDGEassist</w:t>
            </w:r>
          </w:p>
          <w:p w14:paraId="2240889E" w14:textId="78349DFC" w:rsidR="000E5F89" w:rsidRPr="00DD370E" w:rsidRDefault="000E5F89" w:rsidP="00580D2F">
            <w:pPr>
              <w:pStyle w:val="ListParagraph"/>
              <w:numPr>
                <w:ilvl w:val="0"/>
                <w:numId w:val="3"/>
              </w:numPr>
              <w:spacing w:line="360" w:lineRule="auto"/>
              <w:rPr>
                <w:rFonts w:eastAsia="Times New Roman"/>
                <w:color w:val="000000"/>
                <w:sz w:val="24"/>
                <w:szCs w:val="24"/>
              </w:rPr>
            </w:pPr>
            <w:r w:rsidRPr="00DD370E">
              <w:rPr>
                <w:rFonts w:eastAsia="Times New Roman"/>
                <w:color w:val="000000"/>
                <w:sz w:val="24"/>
                <w:szCs w:val="24"/>
              </w:rPr>
              <w:t>The </w:t>
            </w:r>
            <w:hyperlink r:id="rId71" w:tgtFrame="_blank" w:history="1">
              <w:r w:rsidRPr="00DD370E">
                <w:rPr>
                  <w:rFonts w:eastAsia="Times New Roman"/>
                  <w:color w:val="000000"/>
                  <w:sz w:val="24"/>
                  <w:szCs w:val="24"/>
                </w:rPr>
                <w:t>Neighbor-to-Neighbor program</w:t>
              </w:r>
            </w:hyperlink>
            <w:r w:rsidRPr="00DD370E">
              <w:rPr>
                <w:rFonts w:eastAsia="Times New Roman"/>
                <w:color w:val="000000"/>
                <w:sz w:val="24"/>
                <w:szCs w:val="24"/>
              </w:rPr>
              <w:t xml:space="preserve"> provides eligible SDG&amp;E customers with up to $600 to offset their outstanding energy bills. SDG&amp;E customers may apply if they are experiencing serious illness, temporary unemployment, disability or unusual hardship. Learn more at </w:t>
            </w:r>
            <w:hyperlink r:id="rId72" w:history="1">
              <w:r w:rsidRPr="00E73775">
                <w:rPr>
                  <w:rFonts w:eastAsia="Times New Roman"/>
                  <w:b/>
                  <w:bCs/>
                  <w:i/>
                  <w:iCs/>
                  <w:color w:val="000000"/>
                  <w:sz w:val="24"/>
                  <w:szCs w:val="24"/>
                  <w:u w:val="single"/>
                </w:rPr>
                <w:t>sdge.com/NTN</w:t>
              </w:r>
            </w:hyperlink>
            <w:r w:rsidRPr="00DD370E">
              <w:rPr>
                <w:rFonts w:eastAsia="Times New Roman"/>
                <w:color w:val="000000"/>
                <w:sz w:val="24"/>
                <w:szCs w:val="24"/>
              </w:rPr>
              <w:t>. #sdge #SDGEassist</w:t>
            </w:r>
          </w:p>
          <w:p w14:paraId="11DF02CE" w14:textId="77777777" w:rsidR="00074A24" w:rsidRPr="00DD370E" w:rsidRDefault="00074A24" w:rsidP="00580D2F">
            <w:pPr>
              <w:pStyle w:val="ListParagraph"/>
              <w:numPr>
                <w:ilvl w:val="0"/>
                <w:numId w:val="3"/>
              </w:numPr>
              <w:spacing w:line="360" w:lineRule="auto"/>
              <w:rPr>
                <w:rFonts w:eastAsia="Times New Roman"/>
                <w:color w:val="000000"/>
                <w:sz w:val="24"/>
                <w:szCs w:val="24"/>
              </w:rPr>
            </w:pPr>
            <w:r w:rsidRPr="00DD370E">
              <w:rPr>
                <w:rFonts w:eastAsia="Times New Roman"/>
                <w:color w:val="000000"/>
                <w:sz w:val="24"/>
                <w:szCs w:val="24"/>
              </w:rPr>
              <w:t xml:space="preserve">Insulate hot water pipes to reduce heat loss and ensure hot water reaches faucets more quickly. Get more energy-saving tips at </w:t>
            </w:r>
            <w:hyperlink r:id="rId73" w:history="1">
              <w:r w:rsidRPr="00E73775">
                <w:rPr>
                  <w:rFonts w:eastAsia="Times New Roman"/>
                  <w:b/>
                  <w:bCs/>
                  <w:i/>
                  <w:iCs/>
                  <w:color w:val="000000"/>
                  <w:sz w:val="24"/>
                  <w:szCs w:val="24"/>
                  <w:u w:val="single"/>
                </w:rPr>
                <w:t>sdge.com/MyEnergy</w:t>
              </w:r>
            </w:hyperlink>
            <w:r w:rsidRPr="00DD370E">
              <w:rPr>
                <w:rFonts w:eastAsia="Times New Roman"/>
                <w:color w:val="000000"/>
                <w:sz w:val="24"/>
                <w:szCs w:val="24"/>
              </w:rPr>
              <w:t>. #sdge #SDGEassist</w:t>
            </w:r>
          </w:p>
          <w:p w14:paraId="3D9ADB4E" w14:textId="77777777" w:rsidR="00DD370E" w:rsidRPr="00580D2F" w:rsidRDefault="001F5454" w:rsidP="00580D2F">
            <w:pPr>
              <w:pStyle w:val="ListParagraph"/>
              <w:numPr>
                <w:ilvl w:val="0"/>
                <w:numId w:val="3"/>
              </w:numPr>
              <w:spacing w:line="360" w:lineRule="auto"/>
              <w:rPr>
                <w:rFonts w:cstheme="minorHAnsi"/>
                <w:sz w:val="24"/>
                <w:szCs w:val="24"/>
                <w:shd w:val="clear" w:color="auto" w:fill="FFFFFF"/>
              </w:rPr>
            </w:pPr>
            <w:r w:rsidRPr="00DD370E">
              <w:rPr>
                <w:rFonts w:eastAsia="Times New Roman"/>
                <w:color w:val="000000"/>
                <w:sz w:val="24"/>
                <w:szCs w:val="24"/>
              </w:rPr>
              <w:t xml:space="preserve">Limit the use of kitchen and bathroom exhaust fans, as they can remove warm air from your home. Get more energy-saving tips at </w:t>
            </w:r>
            <w:hyperlink r:id="rId74" w:history="1">
              <w:r w:rsidRPr="00E73775">
                <w:rPr>
                  <w:rFonts w:eastAsia="Times New Roman"/>
                  <w:b/>
                  <w:bCs/>
                  <w:i/>
                  <w:iCs/>
                  <w:color w:val="000000"/>
                  <w:sz w:val="24"/>
                  <w:szCs w:val="24"/>
                  <w:u w:val="single"/>
                </w:rPr>
                <w:t>sdge.com/MyEnergy</w:t>
              </w:r>
            </w:hyperlink>
            <w:r w:rsidRPr="00DD370E">
              <w:rPr>
                <w:rFonts w:eastAsia="Times New Roman"/>
                <w:color w:val="000000"/>
                <w:sz w:val="24"/>
                <w:szCs w:val="24"/>
              </w:rPr>
              <w:t>. #sdge #SDGEassist</w:t>
            </w:r>
          </w:p>
          <w:p w14:paraId="1B80A66C" w14:textId="77777777" w:rsidR="00580D2F" w:rsidRDefault="00580D2F" w:rsidP="00580D2F">
            <w:pPr>
              <w:pStyle w:val="ListParagraph"/>
              <w:numPr>
                <w:ilvl w:val="0"/>
                <w:numId w:val="3"/>
              </w:numPr>
              <w:spacing w:line="360" w:lineRule="auto"/>
              <w:rPr>
                <w:rFonts w:eastAsia="Times New Roman"/>
                <w:sz w:val="24"/>
                <w:szCs w:val="24"/>
              </w:rPr>
            </w:pPr>
            <w:r>
              <w:rPr>
                <w:rFonts w:eastAsia="Times New Roman"/>
                <w:color w:val="000000"/>
                <w:sz w:val="24"/>
                <w:szCs w:val="24"/>
                <w:shd w:val="clear" w:color="auto" w:fill="FFFFFF"/>
              </w:rPr>
              <w:t xml:space="preserve">SDG&amp;E's mobile app makes it easy to view and pay your bill, track your energy use and more! You can even schedule service requests like a gas appliance check – just in time for the cooler weather. Download from the App Store or Google Play. Visit </w:t>
            </w:r>
            <w:hyperlink r:id="rId75" w:history="1">
              <w:r>
                <w:rPr>
                  <w:rStyle w:val="Hyperlink"/>
                  <w:rFonts w:eastAsia="Times New Roman"/>
                  <w:b/>
                  <w:bCs/>
                  <w:i/>
                  <w:iCs/>
                  <w:color w:val="000000"/>
                  <w:sz w:val="24"/>
                  <w:szCs w:val="24"/>
                  <w:shd w:val="clear" w:color="auto" w:fill="FFFFFF"/>
                </w:rPr>
                <w:t>sdge.com/MobileApp</w:t>
              </w:r>
            </w:hyperlink>
            <w:r>
              <w:rPr>
                <w:rFonts w:eastAsia="Times New Roman"/>
                <w:color w:val="000000"/>
                <w:sz w:val="24"/>
                <w:szCs w:val="24"/>
                <w:shd w:val="clear" w:color="auto" w:fill="FFFFFF"/>
              </w:rPr>
              <w:t xml:space="preserve"> for more info. </w:t>
            </w:r>
            <w:r>
              <w:rPr>
                <w:rFonts w:eastAsia="Times New Roman"/>
                <w:sz w:val="24"/>
                <w:szCs w:val="24"/>
              </w:rPr>
              <w:t>#sdge #SDGEassist</w:t>
            </w:r>
          </w:p>
          <w:p w14:paraId="0D884202" w14:textId="77777777" w:rsidR="00580D2F" w:rsidRPr="00580D2F" w:rsidRDefault="00580D2F" w:rsidP="00580D2F">
            <w:pPr>
              <w:rPr>
                <w:rFonts w:cstheme="minorHAnsi"/>
                <w:sz w:val="24"/>
                <w:szCs w:val="24"/>
                <w:shd w:val="clear" w:color="auto" w:fill="FFFFFF"/>
              </w:rPr>
            </w:pPr>
          </w:p>
          <w:p w14:paraId="53B9664C" w14:textId="53FEDA01" w:rsidR="00EF2D6D" w:rsidRPr="00EF2D6D" w:rsidRDefault="00EF2D6D" w:rsidP="00EF2D6D">
            <w:pPr>
              <w:rPr>
                <w:rFonts w:cstheme="minorHAnsi"/>
                <w:sz w:val="24"/>
                <w:szCs w:val="24"/>
                <w:shd w:val="clear" w:color="auto" w:fill="FFFFFF"/>
              </w:rPr>
            </w:pPr>
          </w:p>
        </w:tc>
      </w:tr>
      <w:tr w:rsidR="00614B2C" w:rsidRPr="00614B2C" w14:paraId="1F9B36F5" w14:textId="77777777" w:rsidTr="00614B2C">
        <w:trPr>
          <w:tblCellSpacing w:w="0" w:type="dxa"/>
          <w:jc w:val="center"/>
        </w:trPr>
        <w:tc>
          <w:tcPr>
            <w:tcW w:w="0" w:type="auto"/>
            <w:hideMark/>
          </w:tcPr>
          <w:p w14:paraId="099B2305" w14:textId="5C2BDA69" w:rsidR="00760BA3" w:rsidRPr="00F313D9" w:rsidRDefault="00760BA3" w:rsidP="000E5F89">
            <w:pPr>
              <w:rPr>
                <w:rFonts w:cstheme="minorHAnsi"/>
                <w:sz w:val="24"/>
                <w:szCs w:val="24"/>
              </w:rPr>
            </w:pPr>
          </w:p>
        </w:tc>
      </w:tr>
    </w:tbl>
    <w:p w14:paraId="7462E0BE" w14:textId="09CF252D" w:rsidR="00B8281C" w:rsidRDefault="00B8281C" w:rsidP="00B8281C">
      <w:pPr>
        <w:tabs>
          <w:tab w:val="left" w:pos="4132"/>
        </w:tabs>
        <w:rPr>
          <w:rFonts w:eastAsia="Times New Roman" w:cstheme="minorHAnsi"/>
          <w:b/>
          <w:bCs/>
          <w:sz w:val="24"/>
          <w:szCs w:val="24"/>
        </w:rPr>
      </w:pPr>
      <w:bookmarkStart w:id="6" w:name="_Hlk149233626"/>
      <w:r w:rsidRPr="00B8281C">
        <w:rPr>
          <w:rFonts w:eastAsia="Times New Roman" w:cstheme="minorHAnsi"/>
          <w:b/>
          <w:bCs/>
          <w:sz w:val="24"/>
          <w:szCs w:val="24"/>
        </w:rPr>
        <w:t xml:space="preserve">JUST POSTS </w:t>
      </w:r>
      <w:r>
        <w:rPr>
          <w:rFonts w:eastAsia="Times New Roman" w:cstheme="minorHAnsi"/>
          <w:b/>
          <w:bCs/>
          <w:sz w:val="24"/>
          <w:szCs w:val="24"/>
        </w:rPr>
        <w:t>–</w:t>
      </w:r>
      <w:r w:rsidRPr="00B8281C">
        <w:rPr>
          <w:rFonts w:eastAsia="Times New Roman" w:cstheme="minorHAnsi"/>
          <w:b/>
          <w:bCs/>
          <w:sz w:val="24"/>
          <w:szCs w:val="24"/>
        </w:rPr>
        <w:t xml:space="preserve"> </w:t>
      </w:r>
      <w:r>
        <w:rPr>
          <w:rFonts w:eastAsia="Times New Roman" w:cstheme="minorHAnsi"/>
          <w:b/>
          <w:bCs/>
          <w:sz w:val="24"/>
          <w:szCs w:val="24"/>
        </w:rPr>
        <w:t>Business</w:t>
      </w:r>
    </w:p>
    <w:p w14:paraId="2A8CCF90" w14:textId="77777777" w:rsidR="00F95143" w:rsidRPr="00F95143" w:rsidRDefault="00BF31FE" w:rsidP="00F46AFB">
      <w:pPr>
        <w:pStyle w:val="ListParagraph"/>
        <w:numPr>
          <w:ilvl w:val="0"/>
          <w:numId w:val="8"/>
        </w:numPr>
        <w:spacing w:line="360" w:lineRule="auto"/>
        <w:rPr>
          <w:sz w:val="24"/>
          <w:szCs w:val="24"/>
        </w:rPr>
      </w:pPr>
      <w:r w:rsidRPr="00F95143">
        <w:rPr>
          <w:sz w:val="24"/>
          <w:szCs w:val="24"/>
        </w:rPr>
        <w:t xml:space="preserve">Do you own a small business? Receive energy-efficient upgrades like lighting, water heaters and </w:t>
      </w:r>
      <w:r w:rsidR="00E20D38" w:rsidRPr="00F95143">
        <w:rPr>
          <w:sz w:val="24"/>
          <w:szCs w:val="24"/>
        </w:rPr>
        <w:t xml:space="preserve">refrigeration controls when you sign up for a no-cost energy assessment. One of SDG&amp;E’s contractors will come to your business, make recommendations on where to save </w:t>
      </w:r>
      <w:r w:rsidR="00E20D38" w:rsidRPr="00F95143">
        <w:rPr>
          <w:sz w:val="24"/>
          <w:szCs w:val="24"/>
        </w:rPr>
        <w:lastRenderedPageBreak/>
        <w:t xml:space="preserve">energy and install new equipment – many </w:t>
      </w:r>
      <w:r w:rsidR="00C154CB" w:rsidRPr="00F95143">
        <w:rPr>
          <w:sz w:val="24"/>
          <w:szCs w:val="24"/>
        </w:rPr>
        <w:t xml:space="preserve">items at no cost! </w:t>
      </w:r>
      <w:r w:rsidR="00C154CB" w:rsidRPr="00F95143">
        <w:rPr>
          <w:rFonts w:cstheme="minorHAnsi"/>
          <w:sz w:val="24"/>
          <w:szCs w:val="24"/>
        </w:rPr>
        <w:t xml:space="preserve">For more information, visit </w:t>
      </w:r>
      <w:hyperlink r:id="rId76" w:history="1">
        <w:r w:rsidR="00C154CB" w:rsidRPr="00F95143">
          <w:rPr>
            <w:rStyle w:val="Hyperlink"/>
            <w:rFonts w:cstheme="minorHAnsi"/>
            <w:b/>
            <w:bCs/>
            <w:i/>
            <w:iCs/>
            <w:color w:val="auto"/>
            <w:sz w:val="24"/>
            <w:szCs w:val="24"/>
          </w:rPr>
          <w:t>sdge.com/BES</w:t>
        </w:r>
      </w:hyperlink>
      <w:r w:rsidR="00C154CB" w:rsidRPr="00F95143">
        <w:rPr>
          <w:rFonts w:cstheme="minorHAnsi"/>
          <w:sz w:val="24"/>
          <w:szCs w:val="24"/>
        </w:rPr>
        <w:t>. #sdge #SDGEassist</w:t>
      </w:r>
    </w:p>
    <w:p w14:paraId="309C4484" w14:textId="77777777" w:rsidR="00D56197" w:rsidRDefault="00D56197" w:rsidP="00F46AFB">
      <w:pPr>
        <w:pStyle w:val="ListParagraph"/>
        <w:numPr>
          <w:ilvl w:val="0"/>
          <w:numId w:val="8"/>
        </w:numPr>
        <w:spacing w:line="360" w:lineRule="auto"/>
        <w:rPr>
          <w:rFonts w:asciiTheme="minorHAnsi" w:hAnsiTheme="minorHAnsi" w:cstheme="minorHAnsi"/>
          <w:sz w:val="24"/>
          <w:szCs w:val="24"/>
        </w:rPr>
      </w:pPr>
      <w:r w:rsidRPr="00741885">
        <w:rPr>
          <w:rFonts w:asciiTheme="minorHAnsi" w:hAnsiTheme="minorHAnsi" w:cstheme="minorHAnsi"/>
          <w:sz w:val="24"/>
          <w:szCs w:val="24"/>
        </w:rPr>
        <w:t xml:space="preserve">Looking for ways to save energy at your business or office? Check out </w:t>
      </w:r>
      <w:hyperlink r:id="rId77" w:tgtFrame="_blank" w:history="1">
        <w:r w:rsidRPr="00741885">
          <w:rPr>
            <w:rFonts w:asciiTheme="minorHAnsi" w:hAnsiTheme="minorHAnsi" w:cstheme="minorHAnsi"/>
            <w:b/>
            <w:bCs/>
            <w:i/>
            <w:iCs/>
            <w:sz w:val="24"/>
            <w:szCs w:val="24"/>
            <w:u w:val="single"/>
          </w:rPr>
          <w:t>sdge.com/MyBusiness</w:t>
        </w:r>
      </w:hyperlink>
      <w:r w:rsidRPr="00741885">
        <w:rPr>
          <w:rFonts w:asciiTheme="minorHAnsi" w:hAnsiTheme="minorHAnsi" w:cstheme="minorHAnsi"/>
          <w:sz w:val="24"/>
          <w:szCs w:val="24"/>
        </w:rPr>
        <w:t xml:space="preserve"> for energy-saving tips. #sdge #SDGEassist</w:t>
      </w:r>
    </w:p>
    <w:p w14:paraId="46DF1B08" w14:textId="5D4212F8" w:rsidR="006C77E3" w:rsidRPr="006C77E3" w:rsidRDefault="006C77E3" w:rsidP="00F46AFB">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Service all equipment at regular intervals including condenser coils and replacing air filters. For more energy-saving tips, visit </w:t>
      </w:r>
      <w:hyperlink r:id="rId78"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5AF72D74" w14:textId="4D74C664" w:rsidR="006C77E3" w:rsidRPr="006C77E3" w:rsidRDefault="006C77E3" w:rsidP="00F46AFB">
      <w:pPr>
        <w:pStyle w:val="ListParagraph"/>
        <w:numPr>
          <w:ilvl w:val="0"/>
          <w:numId w:val="8"/>
        </w:numPr>
        <w:spacing w:line="360" w:lineRule="auto"/>
        <w:rPr>
          <w:rFonts w:asciiTheme="minorHAnsi" w:hAnsiTheme="minorHAnsi" w:cstheme="minorHAnsi"/>
          <w:sz w:val="24"/>
          <w:szCs w:val="24"/>
        </w:rPr>
      </w:pPr>
      <w:r>
        <w:rPr>
          <w:sz w:val="24"/>
          <w:szCs w:val="24"/>
        </w:rPr>
        <w:t xml:space="preserve">Insulate water heaters and hot water supply pipes to save energy. </w:t>
      </w:r>
      <w:r>
        <w:rPr>
          <w:rFonts w:asciiTheme="minorHAnsi" w:hAnsiTheme="minorHAnsi" w:cstheme="minorHAnsi"/>
          <w:sz w:val="24"/>
          <w:szCs w:val="24"/>
        </w:rPr>
        <w:t xml:space="preserve">For more energy-saving tips, visit </w:t>
      </w:r>
      <w:hyperlink r:id="rId79"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54C92EB3" w14:textId="73A5EA4A" w:rsidR="006C77E3" w:rsidRPr="006C77E3" w:rsidRDefault="006C77E3" w:rsidP="00F46AFB">
      <w:pPr>
        <w:pStyle w:val="ListParagraph"/>
        <w:numPr>
          <w:ilvl w:val="0"/>
          <w:numId w:val="8"/>
        </w:numPr>
        <w:spacing w:line="360" w:lineRule="auto"/>
        <w:rPr>
          <w:rFonts w:asciiTheme="minorHAnsi" w:hAnsiTheme="minorHAnsi" w:cstheme="minorHAnsi"/>
          <w:sz w:val="24"/>
          <w:szCs w:val="24"/>
        </w:rPr>
      </w:pPr>
      <w:r>
        <w:rPr>
          <w:sz w:val="24"/>
          <w:szCs w:val="24"/>
        </w:rPr>
        <w:t xml:space="preserve">Replace linear fluorescent fixtures with LED fixtures for energy savings and improved light quality. </w:t>
      </w:r>
      <w:r>
        <w:rPr>
          <w:rFonts w:asciiTheme="minorHAnsi" w:hAnsiTheme="minorHAnsi" w:cstheme="minorHAnsi"/>
          <w:sz w:val="24"/>
          <w:szCs w:val="24"/>
        </w:rPr>
        <w:t xml:space="preserve">For more energy-saving tips, visit </w:t>
      </w:r>
      <w:hyperlink r:id="rId80"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6458B428" w14:textId="22BE9CCA" w:rsidR="006C77E3" w:rsidRPr="006C77E3" w:rsidRDefault="006C77E3" w:rsidP="00F46AFB">
      <w:pPr>
        <w:pStyle w:val="ListParagraph"/>
        <w:numPr>
          <w:ilvl w:val="0"/>
          <w:numId w:val="8"/>
        </w:numPr>
        <w:spacing w:line="360" w:lineRule="auto"/>
        <w:rPr>
          <w:rFonts w:asciiTheme="minorHAnsi" w:hAnsiTheme="minorHAnsi" w:cstheme="minorHAnsi"/>
          <w:sz w:val="24"/>
          <w:szCs w:val="24"/>
        </w:rPr>
      </w:pPr>
      <w:r>
        <w:rPr>
          <w:sz w:val="24"/>
          <w:szCs w:val="24"/>
        </w:rPr>
        <w:t xml:space="preserve">Install motion detectors to control lighting in frequently unoccupied areas, such as restrooms and conference rooms. </w:t>
      </w:r>
      <w:r>
        <w:rPr>
          <w:rFonts w:asciiTheme="minorHAnsi" w:hAnsiTheme="minorHAnsi" w:cstheme="minorHAnsi"/>
          <w:sz w:val="24"/>
          <w:szCs w:val="24"/>
        </w:rPr>
        <w:t xml:space="preserve">For more energy-saving tips, visit </w:t>
      </w:r>
      <w:hyperlink r:id="rId81"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419924A2" w14:textId="77D50089" w:rsidR="006C77E3" w:rsidRPr="006C77E3" w:rsidRDefault="006C77E3" w:rsidP="00F46AFB">
      <w:pPr>
        <w:pStyle w:val="ListParagraph"/>
        <w:numPr>
          <w:ilvl w:val="0"/>
          <w:numId w:val="8"/>
        </w:numPr>
        <w:spacing w:line="360" w:lineRule="auto"/>
        <w:rPr>
          <w:rFonts w:asciiTheme="minorHAnsi" w:hAnsiTheme="minorHAnsi" w:cstheme="minorHAnsi"/>
          <w:sz w:val="24"/>
          <w:szCs w:val="24"/>
        </w:rPr>
      </w:pPr>
      <w:r>
        <w:rPr>
          <w:sz w:val="24"/>
          <w:szCs w:val="24"/>
        </w:rPr>
        <w:t xml:space="preserve">Exchange information via email instead of printing or faxing documents. </w:t>
      </w:r>
      <w:r>
        <w:rPr>
          <w:rFonts w:asciiTheme="minorHAnsi" w:hAnsiTheme="minorHAnsi" w:cstheme="minorHAnsi"/>
          <w:sz w:val="24"/>
          <w:szCs w:val="24"/>
        </w:rPr>
        <w:t xml:space="preserve">For more energy-saving tips, visit </w:t>
      </w:r>
      <w:hyperlink r:id="rId82"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p>
    <w:p w14:paraId="63A58CE0" w14:textId="77777777" w:rsidR="006C77E3" w:rsidRPr="006C77E3" w:rsidRDefault="006C77E3" w:rsidP="006C77E3">
      <w:pPr>
        <w:pStyle w:val="ListParagraph"/>
        <w:numPr>
          <w:ilvl w:val="0"/>
          <w:numId w:val="8"/>
        </w:numPr>
        <w:spacing w:line="360" w:lineRule="auto"/>
        <w:rPr>
          <w:rFonts w:asciiTheme="minorHAnsi" w:hAnsiTheme="minorHAnsi" w:cstheme="minorHAnsi"/>
          <w:sz w:val="24"/>
          <w:szCs w:val="24"/>
        </w:rPr>
      </w:pPr>
      <w:r w:rsidRPr="006C77E3">
        <w:rPr>
          <w:sz w:val="24"/>
          <w:szCs w:val="24"/>
        </w:rPr>
        <w:t>Caulk ducts, plumbing openings, recessed lighting fixtures and other spaces that leak air into walls, floors and ceilings.</w:t>
      </w:r>
      <w:r>
        <w:rPr>
          <w:sz w:val="24"/>
          <w:szCs w:val="24"/>
        </w:rPr>
        <w:t xml:space="preserve"> </w:t>
      </w:r>
      <w:r>
        <w:rPr>
          <w:rFonts w:asciiTheme="minorHAnsi" w:hAnsiTheme="minorHAnsi" w:cstheme="minorHAnsi"/>
          <w:sz w:val="24"/>
          <w:szCs w:val="24"/>
        </w:rPr>
        <w:t xml:space="preserve">For more energy-saving tips, visit </w:t>
      </w:r>
      <w:hyperlink r:id="rId83" w:tgtFrame="_blank" w:history="1">
        <w:r w:rsidRPr="00741885">
          <w:rPr>
            <w:rFonts w:asciiTheme="minorHAnsi" w:hAnsiTheme="minorHAnsi" w:cstheme="minorHAnsi"/>
            <w:b/>
            <w:bCs/>
            <w:i/>
            <w:iCs/>
            <w:sz w:val="24"/>
            <w:szCs w:val="24"/>
            <w:u w:val="single"/>
          </w:rPr>
          <w:t>sdge.com/MyBusiness</w:t>
        </w:r>
      </w:hyperlink>
      <w:r w:rsidRPr="000E5F89">
        <w:rPr>
          <w:sz w:val="24"/>
          <w:szCs w:val="24"/>
        </w:rPr>
        <w:t>. #sdge #SDGEassist</w:t>
      </w:r>
      <w:bookmarkEnd w:id="6"/>
    </w:p>
    <w:sectPr w:rsidR="006C77E3" w:rsidRPr="006C77E3" w:rsidSect="003B4A69">
      <w:headerReference w:type="default" r:id="rId84"/>
      <w:footerReference w:type="default" r:id="rId8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E9470" w14:textId="77777777" w:rsidR="00BA3A0B" w:rsidRDefault="00BA3A0B" w:rsidP="00760D7D">
      <w:pPr>
        <w:spacing w:after="0" w:line="240" w:lineRule="auto"/>
      </w:pPr>
      <w:r>
        <w:separator/>
      </w:r>
    </w:p>
  </w:endnote>
  <w:endnote w:type="continuationSeparator" w:id="0">
    <w:p w14:paraId="6F1AACE0" w14:textId="77777777" w:rsidR="00BA3A0B" w:rsidRDefault="00BA3A0B" w:rsidP="00760D7D">
      <w:pPr>
        <w:spacing w:after="0" w:line="240" w:lineRule="auto"/>
      </w:pPr>
      <w:r>
        <w:continuationSeparator/>
      </w:r>
    </w:p>
  </w:endnote>
  <w:endnote w:type="continuationNotice" w:id="1">
    <w:p w14:paraId="229B19E1" w14:textId="77777777" w:rsidR="00BA3A0B" w:rsidRDefault="00BA3A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19DCC" w14:textId="77777777" w:rsidR="00BA3A0B" w:rsidRDefault="00BA3A0B" w:rsidP="00760D7D">
      <w:pPr>
        <w:spacing w:after="0" w:line="240" w:lineRule="auto"/>
      </w:pPr>
      <w:r>
        <w:separator/>
      </w:r>
    </w:p>
  </w:footnote>
  <w:footnote w:type="continuationSeparator" w:id="0">
    <w:p w14:paraId="7392E6D7" w14:textId="77777777" w:rsidR="00BA3A0B" w:rsidRDefault="00BA3A0B" w:rsidP="00760D7D">
      <w:pPr>
        <w:spacing w:after="0" w:line="240" w:lineRule="auto"/>
      </w:pPr>
      <w:r>
        <w:continuationSeparator/>
      </w:r>
    </w:p>
  </w:footnote>
  <w:footnote w:type="continuationNotice" w:id="1">
    <w:p w14:paraId="7CD53833" w14:textId="77777777" w:rsidR="00BA3A0B" w:rsidRDefault="00BA3A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F08"/>
    <w:multiLevelType w:val="hybridMultilevel"/>
    <w:tmpl w:val="A89CF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8934BF"/>
    <w:multiLevelType w:val="multilevel"/>
    <w:tmpl w:val="6EE0EF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367D6"/>
    <w:multiLevelType w:val="multilevel"/>
    <w:tmpl w:val="71F8A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4A212C"/>
    <w:multiLevelType w:val="hybridMultilevel"/>
    <w:tmpl w:val="978C83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165DC2"/>
    <w:multiLevelType w:val="multilevel"/>
    <w:tmpl w:val="2DA45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AD18D6"/>
    <w:multiLevelType w:val="multilevel"/>
    <w:tmpl w:val="057239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81722"/>
    <w:multiLevelType w:val="multilevel"/>
    <w:tmpl w:val="366C29F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4B5520"/>
    <w:multiLevelType w:val="hybridMultilevel"/>
    <w:tmpl w:val="DF0A299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D651DE"/>
    <w:multiLevelType w:val="multilevel"/>
    <w:tmpl w:val="CD92DB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0430D7"/>
    <w:multiLevelType w:val="multilevel"/>
    <w:tmpl w:val="CB2260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4B4181"/>
    <w:multiLevelType w:val="hybridMultilevel"/>
    <w:tmpl w:val="84D8B23E"/>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A6B0E"/>
    <w:multiLevelType w:val="hybridMultilevel"/>
    <w:tmpl w:val="43FC6D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3362731F"/>
    <w:multiLevelType w:val="multilevel"/>
    <w:tmpl w:val="7F5A05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8C2208"/>
    <w:multiLevelType w:val="hybridMultilevel"/>
    <w:tmpl w:val="ADE6E0D8"/>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461D2"/>
    <w:multiLevelType w:val="multilevel"/>
    <w:tmpl w:val="15222D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B44"/>
    <w:multiLevelType w:val="hybridMultilevel"/>
    <w:tmpl w:val="1DD25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D232D77"/>
    <w:multiLevelType w:val="multilevel"/>
    <w:tmpl w:val="D450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3302C9"/>
    <w:multiLevelType w:val="multilevel"/>
    <w:tmpl w:val="FF5E80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075062"/>
    <w:multiLevelType w:val="multilevel"/>
    <w:tmpl w:val="2C3EB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950083"/>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EB66CFE"/>
    <w:multiLevelType w:val="multilevel"/>
    <w:tmpl w:val="32BCB7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D65163"/>
    <w:multiLevelType w:val="multilevel"/>
    <w:tmpl w:val="36E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824DF"/>
    <w:multiLevelType w:val="hybridMultilevel"/>
    <w:tmpl w:val="D00E262C"/>
    <w:lvl w:ilvl="0" w:tplc="0409000F">
      <w:start w:val="1"/>
      <w:numFmt w:val="decimal"/>
      <w:lvlText w:val="%1."/>
      <w:lvlJc w:val="left"/>
      <w:pPr>
        <w:ind w:left="360" w:hanging="360"/>
      </w:p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8" w15:restartNumberingAfterBreak="0">
    <w:nsid w:val="54D82FD4"/>
    <w:multiLevelType w:val="hybridMultilevel"/>
    <w:tmpl w:val="03D679C4"/>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6269CF"/>
    <w:multiLevelType w:val="hybridMultilevel"/>
    <w:tmpl w:val="0A281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B97CD6"/>
    <w:multiLevelType w:val="hybridMultilevel"/>
    <w:tmpl w:val="D08AE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6C4636"/>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A9854F9"/>
    <w:multiLevelType w:val="hybridMultilevel"/>
    <w:tmpl w:val="4D82F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8616AE"/>
    <w:multiLevelType w:val="multilevel"/>
    <w:tmpl w:val="AB36D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D366BC"/>
    <w:multiLevelType w:val="multilevel"/>
    <w:tmpl w:val="259C31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5C65BD"/>
    <w:multiLevelType w:val="multilevel"/>
    <w:tmpl w:val="C630BA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96B74A9"/>
    <w:multiLevelType w:val="hybridMultilevel"/>
    <w:tmpl w:val="462C8F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6B7D75B0"/>
    <w:multiLevelType w:val="multilevel"/>
    <w:tmpl w:val="8B1AE6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B22E20"/>
    <w:multiLevelType w:val="hybridMultilevel"/>
    <w:tmpl w:val="978C8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81C6A"/>
    <w:multiLevelType w:val="hybridMultilevel"/>
    <w:tmpl w:val="20CEF58C"/>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7E3C28AA"/>
    <w:multiLevelType w:val="multilevel"/>
    <w:tmpl w:val="5AF004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5"/>
  </w:num>
  <w:num w:numId="2" w16cid:durableId="393237342">
    <w:abstractNumId w:val="42"/>
  </w:num>
  <w:num w:numId="3" w16cid:durableId="1774741792">
    <w:abstractNumId w:val="12"/>
  </w:num>
  <w:num w:numId="4" w16cid:durableId="2102289570">
    <w:abstractNumId w:val="1"/>
  </w:num>
  <w:num w:numId="5" w16cid:durableId="1375080662">
    <w:abstractNumId w:val="17"/>
  </w:num>
  <w:num w:numId="6" w16cid:durableId="248933083">
    <w:abstractNumId w:val="19"/>
  </w:num>
  <w:num w:numId="7" w16cid:durableId="1586451071">
    <w:abstractNumId w:val="38"/>
  </w:num>
  <w:num w:numId="8" w16cid:durableId="1432166452">
    <w:abstractNumId w:val="24"/>
  </w:num>
  <w:num w:numId="9" w16cid:durableId="1941907196">
    <w:abstractNumId w:val="20"/>
  </w:num>
  <w:num w:numId="10" w16cid:durableId="984745313">
    <w:abstractNumId w:val="40"/>
  </w:num>
  <w:num w:numId="11" w16cid:durableId="6756188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8399570">
    <w:abstractNumId w:val="33"/>
  </w:num>
  <w:num w:numId="13" w16cid:durableId="34281511">
    <w:abstractNumId w:val="23"/>
  </w:num>
  <w:num w:numId="14" w16cid:durableId="1205600321">
    <w:abstractNumId w:val="39"/>
  </w:num>
  <w:num w:numId="15" w16cid:durableId="2076273990">
    <w:abstractNumId w:val="29"/>
  </w:num>
  <w:num w:numId="16" w16cid:durableId="702828753">
    <w:abstractNumId w:val="3"/>
  </w:num>
  <w:num w:numId="17" w16cid:durableId="506751284">
    <w:abstractNumId w:val="6"/>
  </w:num>
  <w:num w:numId="18" w16cid:durableId="396510706">
    <w:abstractNumId w:val="7"/>
  </w:num>
  <w:num w:numId="19" w16cid:durableId="1603145195">
    <w:abstractNumId w:val="10"/>
  </w:num>
  <w:num w:numId="20" w16cid:durableId="947006593">
    <w:abstractNumId w:val="37"/>
  </w:num>
  <w:num w:numId="21" w16cid:durableId="796022507">
    <w:abstractNumId w:val="35"/>
  </w:num>
  <w:num w:numId="22" w16cid:durableId="317030153">
    <w:abstractNumId w:val="15"/>
  </w:num>
  <w:num w:numId="23" w16cid:durableId="1761441687">
    <w:abstractNumId w:val="18"/>
  </w:num>
  <w:num w:numId="24" w16cid:durableId="527184487">
    <w:abstractNumId w:val="8"/>
  </w:num>
  <w:num w:numId="25" w16cid:durableId="1286816615">
    <w:abstractNumId w:val="21"/>
  </w:num>
  <w:num w:numId="26" w16cid:durableId="1592736701">
    <w:abstractNumId w:val="11"/>
  </w:num>
  <w:num w:numId="27" w16cid:durableId="847721589">
    <w:abstractNumId w:val="25"/>
  </w:num>
  <w:num w:numId="28" w16cid:durableId="1863207693">
    <w:abstractNumId w:val="34"/>
  </w:num>
  <w:num w:numId="29" w16cid:durableId="498277209">
    <w:abstractNumId w:val="2"/>
  </w:num>
  <w:num w:numId="30" w16cid:durableId="771438482">
    <w:abstractNumId w:val="41"/>
  </w:num>
  <w:num w:numId="31" w16cid:durableId="404255564">
    <w:abstractNumId w:val="0"/>
  </w:num>
  <w:num w:numId="32" w16cid:durableId="1609391455">
    <w:abstractNumId w:val="32"/>
  </w:num>
  <w:num w:numId="33" w16cid:durableId="939530718">
    <w:abstractNumId w:val="22"/>
  </w:num>
  <w:num w:numId="34" w16cid:durableId="1639530095">
    <w:abstractNumId w:val="30"/>
  </w:num>
  <w:num w:numId="35" w16cid:durableId="1138839445">
    <w:abstractNumId w:val="31"/>
  </w:num>
  <w:num w:numId="36" w16cid:durableId="1438451684">
    <w:abstractNumId w:val="36"/>
  </w:num>
  <w:num w:numId="37" w16cid:durableId="413816044">
    <w:abstractNumId w:val="9"/>
  </w:num>
  <w:num w:numId="38" w16cid:durableId="1726221079">
    <w:abstractNumId w:val="13"/>
  </w:num>
  <w:num w:numId="39" w16cid:durableId="1036396130">
    <w:abstractNumId w:val="16"/>
  </w:num>
  <w:num w:numId="40" w16cid:durableId="554858622">
    <w:abstractNumId w:val="28"/>
  </w:num>
  <w:num w:numId="41" w16cid:durableId="1457141514">
    <w:abstractNumId w:val="4"/>
  </w:num>
  <w:num w:numId="42" w16cid:durableId="2047680288">
    <w:abstractNumId w:val="27"/>
    <w:lvlOverride w:ilvl="0">
      <w:startOverride w:val="1"/>
    </w:lvlOverride>
    <w:lvlOverride w:ilvl="1"/>
    <w:lvlOverride w:ilvl="2"/>
    <w:lvlOverride w:ilvl="3"/>
    <w:lvlOverride w:ilvl="4"/>
    <w:lvlOverride w:ilvl="5"/>
    <w:lvlOverride w:ilvl="6"/>
    <w:lvlOverride w:ilvl="7"/>
    <w:lvlOverride w:ilvl="8"/>
  </w:num>
  <w:num w:numId="43" w16cid:durableId="109821655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5C0"/>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3F"/>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824"/>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57CB"/>
    <w:rsid w:val="0003634C"/>
    <w:rsid w:val="0003641B"/>
    <w:rsid w:val="00036899"/>
    <w:rsid w:val="00036EE2"/>
    <w:rsid w:val="00037844"/>
    <w:rsid w:val="000378C4"/>
    <w:rsid w:val="00037A39"/>
    <w:rsid w:val="00037F53"/>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1EF"/>
    <w:rsid w:val="000422EE"/>
    <w:rsid w:val="00042556"/>
    <w:rsid w:val="0004268B"/>
    <w:rsid w:val="00042947"/>
    <w:rsid w:val="00042956"/>
    <w:rsid w:val="00042D02"/>
    <w:rsid w:val="00042DC3"/>
    <w:rsid w:val="000435F9"/>
    <w:rsid w:val="00043611"/>
    <w:rsid w:val="00043ECA"/>
    <w:rsid w:val="000443B1"/>
    <w:rsid w:val="00044ACB"/>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2C2"/>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1"/>
    <w:rsid w:val="00074A1E"/>
    <w:rsid w:val="00074A24"/>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3AA"/>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0B99"/>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CEB"/>
    <w:rsid w:val="000B3F1B"/>
    <w:rsid w:val="000B4150"/>
    <w:rsid w:val="000B41B8"/>
    <w:rsid w:val="000B4510"/>
    <w:rsid w:val="000B451B"/>
    <w:rsid w:val="000B45CD"/>
    <w:rsid w:val="000B4984"/>
    <w:rsid w:val="000B4EB6"/>
    <w:rsid w:val="000B4F44"/>
    <w:rsid w:val="000B5035"/>
    <w:rsid w:val="000B51A3"/>
    <w:rsid w:val="000B55C0"/>
    <w:rsid w:val="000B56D0"/>
    <w:rsid w:val="000B57BB"/>
    <w:rsid w:val="000B57C9"/>
    <w:rsid w:val="000B64D8"/>
    <w:rsid w:val="000B6511"/>
    <w:rsid w:val="000B6557"/>
    <w:rsid w:val="000B6A71"/>
    <w:rsid w:val="000B6F53"/>
    <w:rsid w:val="000B76AC"/>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76C"/>
    <w:rsid w:val="000C69EC"/>
    <w:rsid w:val="000C6B37"/>
    <w:rsid w:val="000C6BFA"/>
    <w:rsid w:val="000C6E44"/>
    <w:rsid w:val="000C703E"/>
    <w:rsid w:val="000C7042"/>
    <w:rsid w:val="000C7487"/>
    <w:rsid w:val="000C7A85"/>
    <w:rsid w:val="000C7E54"/>
    <w:rsid w:val="000C7FAD"/>
    <w:rsid w:val="000D0966"/>
    <w:rsid w:val="000D0C9A"/>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9CB"/>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08D"/>
    <w:rsid w:val="000E0589"/>
    <w:rsid w:val="000E05F1"/>
    <w:rsid w:val="000E05FF"/>
    <w:rsid w:val="000E0789"/>
    <w:rsid w:val="000E0A9A"/>
    <w:rsid w:val="000E0F84"/>
    <w:rsid w:val="000E10D6"/>
    <w:rsid w:val="000E1319"/>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6EA"/>
    <w:rsid w:val="000E5BD0"/>
    <w:rsid w:val="000E5C5C"/>
    <w:rsid w:val="000E5F89"/>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1AC"/>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16A"/>
    <w:rsid w:val="001152AC"/>
    <w:rsid w:val="001153F0"/>
    <w:rsid w:val="0011540E"/>
    <w:rsid w:val="00115774"/>
    <w:rsid w:val="00115A38"/>
    <w:rsid w:val="00115D9B"/>
    <w:rsid w:val="001161E6"/>
    <w:rsid w:val="001171C2"/>
    <w:rsid w:val="00117375"/>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8F6"/>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847"/>
    <w:rsid w:val="0013294B"/>
    <w:rsid w:val="001331E5"/>
    <w:rsid w:val="001333FB"/>
    <w:rsid w:val="00133655"/>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B8"/>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4FB5"/>
    <w:rsid w:val="0014583C"/>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1FE"/>
    <w:rsid w:val="0015267D"/>
    <w:rsid w:val="00152888"/>
    <w:rsid w:val="00152E7B"/>
    <w:rsid w:val="00152EB5"/>
    <w:rsid w:val="001531D0"/>
    <w:rsid w:val="00153610"/>
    <w:rsid w:val="001538BD"/>
    <w:rsid w:val="00153931"/>
    <w:rsid w:val="00153AFC"/>
    <w:rsid w:val="0015466A"/>
    <w:rsid w:val="00154A30"/>
    <w:rsid w:val="00154B52"/>
    <w:rsid w:val="0015507C"/>
    <w:rsid w:val="001555D3"/>
    <w:rsid w:val="00155954"/>
    <w:rsid w:val="00155A81"/>
    <w:rsid w:val="00155D8C"/>
    <w:rsid w:val="00155D98"/>
    <w:rsid w:val="00155F93"/>
    <w:rsid w:val="001560A2"/>
    <w:rsid w:val="00156754"/>
    <w:rsid w:val="00156D48"/>
    <w:rsid w:val="00156EF6"/>
    <w:rsid w:val="00157077"/>
    <w:rsid w:val="00157269"/>
    <w:rsid w:val="00157691"/>
    <w:rsid w:val="001576AB"/>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972"/>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121D"/>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46F"/>
    <w:rsid w:val="00175985"/>
    <w:rsid w:val="0017599B"/>
    <w:rsid w:val="0017629E"/>
    <w:rsid w:val="0017643A"/>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761"/>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5B3"/>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A5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07"/>
    <w:rsid w:val="001E4230"/>
    <w:rsid w:val="001E49BD"/>
    <w:rsid w:val="001E4C70"/>
    <w:rsid w:val="001E4CD1"/>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68E"/>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131"/>
    <w:rsid w:val="001F52F3"/>
    <w:rsid w:val="001F5308"/>
    <w:rsid w:val="001F5454"/>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57"/>
    <w:rsid w:val="002045C1"/>
    <w:rsid w:val="002045C6"/>
    <w:rsid w:val="002045EF"/>
    <w:rsid w:val="00204851"/>
    <w:rsid w:val="002048B3"/>
    <w:rsid w:val="00204A05"/>
    <w:rsid w:val="00204BA8"/>
    <w:rsid w:val="0020522A"/>
    <w:rsid w:val="0020546F"/>
    <w:rsid w:val="002062A6"/>
    <w:rsid w:val="002065E2"/>
    <w:rsid w:val="00206706"/>
    <w:rsid w:val="002068B9"/>
    <w:rsid w:val="00206CFF"/>
    <w:rsid w:val="00206E1F"/>
    <w:rsid w:val="00207106"/>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465"/>
    <w:rsid w:val="002227D8"/>
    <w:rsid w:val="00222B7B"/>
    <w:rsid w:val="00222FE4"/>
    <w:rsid w:val="00222FFB"/>
    <w:rsid w:val="00223478"/>
    <w:rsid w:val="002239C8"/>
    <w:rsid w:val="00224079"/>
    <w:rsid w:val="00224188"/>
    <w:rsid w:val="002245FE"/>
    <w:rsid w:val="0022481A"/>
    <w:rsid w:val="002248C7"/>
    <w:rsid w:val="002248F6"/>
    <w:rsid w:val="002249A5"/>
    <w:rsid w:val="00224C17"/>
    <w:rsid w:val="00224CB5"/>
    <w:rsid w:val="002251C6"/>
    <w:rsid w:val="002253A0"/>
    <w:rsid w:val="00225EB0"/>
    <w:rsid w:val="00226136"/>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B80"/>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08F"/>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D1"/>
    <w:rsid w:val="002715FD"/>
    <w:rsid w:val="00271EAE"/>
    <w:rsid w:val="002721CC"/>
    <w:rsid w:val="0027259B"/>
    <w:rsid w:val="00272758"/>
    <w:rsid w:val="00272877"/>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4"/>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1F96"/>
    <w:rsid w:val="0029201A"/>
    <w:rsid w:val="00292222"/>
    <w:rsid w:val="00292442"/>
    <w:rsid w:val="00292625"/>
    <w:rsid w:val="00292C84"/>
    <w:rsid w:val="00292DEF"/>
    <w:rsid w:val="00292E4A"/>
    <w:rsid w:val="00292F15"/>
    <w:rsid w:val="00293272"/>
    <w:rsid w:val="002933E7"/>
    <w:rsid w:val="002933F2"/>
    <w:rsid w:val="002934A1"/>
    <w:rsid w:val="002937DB"/>
    <w:rsid w:val="0029397F"/>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98D"/>
    <w:rsid w:val="002A0B90"/>
    <w:rsid w:val="002A0E40"/>
    <w:rsid w:val="002A0F82"/>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5B87"/>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214"/>
    <w:rsid w:val="002B33A2"/>
    <w:rsid w:val="002B33F7"/>
    <w:rsid w:val="002B3569"/>
    <w:rsid w:val="002B35CF"/>
    <w:rsid w:val="002B38AF"/>
    <w:rsid w:val="002B38B0"/>
    <w:rsid w:val="002B4053"/>
    <w:rsid w:val="002B41C7"/>
    <w:rsid w:val="002B420D"/>
    <w:rsid w:val="002B44DD"/>
    <w:rsid w:val="002B49F7"/>
    <w:rsid w:val="002B4A39"/>
    <w:rsid w:val="002B4F39"/>
    <w:rsid w:val="002B5301"/>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B7F2F"/>
    <w:rsid w:val="002C0535"/>
    <w:rsid w:val="002C065D"/>
    <w:rsid w:val="002C0A0B"/>
    <w:rsid w:val="002C0B24"/>
    <w:rsid w:val="002C0B53"/>
    <w:rsid w:val="002C0C35"/>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3FEB"/>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484"/>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351"/>
    <w:rsid w:val="002E44DC"/>
    <w:rsid w:val="002E45D4"/>
    <w:rsid w:val="002E4B79"/>
    <w:rsid w:val="002E5042"/>
    <w:rsid w:val="002E504C"/>
    <w:rsid w:val="002E5652"/>
    <w:rsid w:val="002E56C9"/>
    <w:rsid w:val="002E56DE"/>
    <w:rsid w:val="002E604A"/>
    <w:rsid w:val="002E6131"/>
    <w:rsid w:val="002E6214"/>
    <w:rsid w:val="002E6286"/>
    <w:rsid w:val="002E63EF"/>
    <w:rsid w:val="002E6585"/>
    <w:rsid w:val="002E676B"/>
    <w:rsid w:val="002E67B8"/>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5B9"/>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60F"/>
    <w:rsid w:val="00333C6A"/>
    <w:rsid w:val="00334183"/>
    <w:rsid w:val="00334669"/>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1F43"/>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94F"/>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AC9"/>
    <w:rsid w:val="00355BDB"/>
    <w:rsid w:val="003562EE"/>
    <w:rsid w:val="00356656"/>
    <w:rsid w:val="003567E8"/>
    <w:rsid w:val="003569A6"/>
    <w:rsid w:val="0035710B"/>
    <w:rsid w:val="003575C8"/>
    <w:rsid w:val="003576BF"/>
    <w:rsid w:val="00357CF9"/>
    <w:rsid w:val="00357D4A"/>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3DC5"/>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2F96"/>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0F05"/>
    <w:rsid w:val="00381522"/>
    <w:rsid w:val="00381774"/>
    <w:rsid w:val="00381CF6"/>
    <w:rsid w:val="00381E18"/>
    <w:rsid w:val="00381E80"/>
    <w:rsid w:val="00382467"/>
    <w:rsid w:val="00382593"/>
    <w:rsid w:val="0038288F"/>
    <w:rsid w:val="00382AAF"/>
    <w:rsid w:val="00382BAB"/>
    <w:rsid w:val="00382EAD"/>
    <w:rsid w:val="0038322B"/>
    <w:rsid w:val="00383451"/>
    <w:rsid w:val="003837CE"/>
    <w:rsid w:val="003837F1"/>
    <w:rsid w:val="00383BAC"/>
    <w:rsid w:val="00383E82"/>
    <w:rsid w:val="00383F19"/>
    <w:rsid w:val="00383FA6"/>
    <w:rsid w:val="00383FB3"/>
    <w:rsid w:val="003842BB"/>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1DE2"/>
    <w:rsid w:val="0039206A"/>
    <w:rsid w:val="0039219E"/>
    <w:rsid w:val="0039228A"/>
    <w:rsid w:val="003925D1"/>
    <w:rsid w:val="00392A78"/>
    <w:rsid w:val="00392F8F"/>
    <w:rsid w:val="00393085"/>
    <w:rsid w:val="0039346E"/>
    <w:rsid w:val="00393487"/>
    <w:rsid w:val="00393523"/>
    <w:rsid w:val="003936D9"/>
    <w:rsid w:val="003936F4"/>
    <w:rsid w:val="00393DD6"/>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5D"/>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8B8"/>
    <w:rsid w:val="003B1AC7"/>
    <w:rsid w:val="003B1EE6"/>
    <w:rsid w:val="003B1F21"/>
    <w:rsid w:val="003B20A5"/>
    <w:rsid w:val="003B2302"/>
    <w:rsid w:val="003B2B13"/>
    <w:rsid w:val="003B2CDF"/>
    <w:rsid w:val="003B342E"/>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0DA4"/>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D7CDB"/>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08E"/>
    <w:rsid w:val="003E69C2"/>
    <w:rsid w:val="003E6A4F"/>
    <w:rsid w:val="003E716B"/>
    <w:rsid w:val="003E7445"/>
    <w:rsid w:val="003E7517"/>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672"/>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BA"/>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9EF"/>
    <w:rsid w:val="00431C95"/>
    <w:rsid w:val="00431E61"/>
    <w:rsid w:val="00432280"/>
    <w:rsid w:val="00432595"/>
    <w:rsid w:val="004328CE"/>
    <w:rsid w:val="00432A31"/>
    <w:rsid w:val="00432DD5"/>
    <w:rsid w:val="00432F4A"/>
    <w:rsid w:val="00433299"/>
    <w:rsid w:val="004334AE"/>
    <w:rsid w:val="00433CE7"/>
    <w:rsid w:val="004341CF"/>
    <w:rsid w:val="00434423"/>
    <w:rsid w:val="0043461F"/>
    <w:rsid w:val="004347D1"/>
    <w:rsid w:val="00435045"/>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B05"/>
    <w:rsid w:val="00442CC4"/>
    <w:rsid w:val="00442D88"/>
    <w:rsid w:val="00443F9D"/>
    <w:rsid w:val="00444052"/>
    <w:rsid w:val="004441AD"/>
    <w:rsid w:val="00444525"/>
    <w:rsid w:val="0044483E"/>
    <w:rsid w:val="00444CE5"/>
    <w:rsid w:val="0044513D"/>
    <w:rsid w:val="004455E2"/>
    <w:rsid w:val="00445B87"/>
    <w:rsid w:val="004460AA"/>
    <w:rsid w:val="00446453"/>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626"/>
    <w:rsid w:val="00464DEC"/>
    <w:rsid w:val="00464F43"/>
    <w:rsid w:val="00464F5D"/>
    <w:rsid w:val="00465A74"/>
    <w:rsid w:val="00466210"/>
    <w:rsid w:val="00466958"/>
    <w:rsid w:val="00466AE4"/>
    <w:rsid w:val="00466E8D"/>
    <w:rsid w:val="004671FA"/>
    <w:rsid w:val="00467357"/>
    <w:rsid w:val="00467432"/>
    <w:rsid w:val="004677F6"/>
    <w:rsid w:val="00467943"/>
    <w:rsid w:val="00467A84"/>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22C"/>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34A"/>
    <w:rsid w:val="004924C6"/>
    <w:rsid w:val="004926F9"/>
    <w:rsid w:val="0049297D"/>
    <w:rsid w:val="00492BAE"/>
    <w:rsid w:val="00492E46"/>
    <w:rsid w:val="00493008"/>
    <w:rsid w:val="0049338D"/>
    <w:rsid w:val="00493A11"/>
    <w:rsid w:val="00493A6A"/>
    <w:rsid w:val="00493A6F"/>
    <w:rsid w:val="00493AD3"/>
    <w:rsid w:val="00493B30"/>
    <w:rsid w:val="00494219"/>
    <w:rsid w:val="004948B7"/>
    <w:rsid w:val="00494C3F"/>
    <w:rsid w:val="00494FDE"/>
    <w:rsid w:val="004957D2"/>
    <w:rsid w:val="00496438"/>
    <w:rsid w:val="00496C33"/>
    <w:rsid w:val="00497117"/>
    <w:rsid w:val="00497232"/>
    <w:rsid w:val="004972AC"/>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170"/>
    <w:rsid w:val="004A3372"/>
    <w:rsid w:val="004A4327"/>
    <w:rsid w:val="004A458A"/>
    <w:rsid w:val="004A4794"/>
    <w:rsid w:val="004A4BFA"/>
    <w:rsid w:val="004A4FF3"/>
    <w:rsid w:val="004A544E"/>
    <w:rsid w:val="004A5650"/>
    <w:rsid w:val="004A5896"/>
    <w:rsid w:val="004A59F0"/>
    <w:rsid w:val="004A6567"/>
    <w:rsid w:val="004A65FA"/>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466"/>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7B5"/>
    <w:rsid w:val="004B6863"/>
    <w:rsid w:val="004B688B"/>
    <w:rsid w:val="004B6B1F"/>
    <w:rsid w:val="004B6D18"/>
    <w:rsid w:val="004B6F6C"/>
    <w:rsid w:val="004B74F8"/>
    <w:rsid w:val="004B79A5"/>
    <w:rsid w:val="004B7BA9"/>
    <w:rsid w:val="004B7D0F"/>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2E13"/>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5EE"/>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2B"/>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39"/>
    <w:rsid w:val="004F4195"/>
    <w:rsid w:val="004F43D3"/>
    <w:rsid w:val="004F559E"/>
    <w:rsid w:val="004F55E7"/>
    <w:rsid w:val="004F55EA"/>
    <w:rsid w:val="004F5772"/>
    <w:rsid w:val="004F64FE"/>
    <w:rsid w:val="004F6A0D"/>
    <w:rsid w:val="004F6BC8"/>
    <w:rsid w:val="004F7088"/>
    <w:rsid w:val="004F7149"/>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713"/>
    <w:rsid w:val="00501AF6"/>
    <w:rsid w:val="00501E55"/>
    <w:rsid w:val="00501F0F"/>
    <w:rsid w:val="00501F4D"/>
    <w:rsid w:val="00502330"/>
    <w:rsid w:val="00502447"/>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6BA4"/>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5FF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286"/>
    <w:rsid w:val="005403C7"/>
    <w:rsid w:val="0054062A"/>
    <w:rsid w:val="00540872"/>
    <w:rsid w:val="005409D0"/>
    <w:rsid w:val="00540EE8"/>
    <w:rsid w:val="005410BA"/>
    <w:rsid w:val="005412C5"/>
    <w:rsid w:val="00541913"/>
    <w:rsid w:val="00541B37"/>
    <w:rsid w:val="005422B5"/>
    <w:rsid w:val="005425B0"/>
    <w:rsid w:val="005425B9"/>
    <w:rsid w:val="00542D15"/>
    <w:rsid w:val="00542DF1"/>
    <w:rsid w:val="005434BB"/>
    <w:rsid w:val="00543A8C"/>
    <w:rsid w:val="00544410"/>
    <w:rsid w:val="005446CA"/>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9D4"/>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2F"/>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D3A"/>
    <w:rsid w:val="00584E18"/>
    <w:rsid w:val="00585084"/>
    <w:rsid w:val="00585786"/>
    <w:rsid w:val="00585907"/>
    <w:rsid w:val="00585948"/>
    <w:rsid w:val="00585CF5"/>
    <w:rsid w:val="00585DC0"/>
    <w:rsid w:val="0058677F"/>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E20"/>
    <w:rsid w:val="00591F75"/>
    <w:rsid w:val="0059210B"/>
    <w:rsid w:val="00592119"/>
    <w:rsid w:val="00592832"/>
    <w:rsid w:val="005929C0"/>
    <w:rsid w:val="00592BC1"/>
    <w:rsid w:val="005932E4"/>
    <w:rsid w:val="00593551"/>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634"/>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76D"/>
    <w:rsid w:val="005B2CB9"/>
    <w:rsid w:val="005B34FE"/>
    <w:rsid w:val="005B34FF"/>
    <w:rsid w:val="005B39C2"/>
    <w:rsid w:val="005B3C67"/>
    <w:rsid w:val="005B3F83"/>
    <w:rsid w:val="005B428A"/>
    <w:rsid w:val="005B42D7"/>
    <w:rsid w:val="005B4313"/>
    <w:rsid w:val="005B4491"/>
    <w:rsid w:val="005B4647"/>
    <w:rsid w:val="005B57BE"/>
    <w:rsid w:val="005B5A67"/>
    <w:rsid w:val="005B5E0B"/>
    <w:rsid w:val="005B6072"/>
    <w:rsid w:val="005B60B6"/>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1F75"/>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1AF"/>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ABC"/>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5F7609"/>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6F3C"/>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AE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876"/>
    <w:rsid w:val="00674A3B"/>
    <w:rsid w:val="00674EA0"/>
    <w:rsid w:val="006750E5"/>
    <w:rsid w:val="006751F4"/>
    <w:rsid w:val="00675203"/>
    <w:rsid w:val="00675AF0"/>
    <w:rsid w:val="00675C8F"/>
    <w:rsid w:val="00676130"/>
    <w:rsid w:val="006764F0"/>
    <w:rsid w:val="006766C3"/>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6D8"/>
    <w:rsid w:val="00681743"/>
    <w:rsid w:val="006819AE"/>
    <w:rsid w:val="00681AEB"/>
    <w:rsid w:val="00681B4F"/>
    <w:rsid w:val="00682294"/>
    <w:rsid w:val="006825E2"/>
    <w:rsid w:val="00682845"/>
    <w:rsid w:val="00682981"/>
    <w:rsid w:val="00682F50"/>
    <w:rsid w:val="00682FF5"/>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5F"/>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64B"/>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027"/>
    <w:rsid w:val="006B2475"/>
    <w:rsid w:val="006B2A7D"/>
    <w:rsid w:val="006B2C1A"/>
    <w:rsid w:val="006B3380"/>
    <w:rsid w:val="006B343D"/>
    <w:rsid w:val="006B34A4"/>
    <w:rsid w:val="006B3685"/>
    <w:rsid w:val="006B3B67"/>
    <w:rsid w:val="006B3C6A"/>
    <w:rsid w:val="006B3F26"/>
    <w:rsid w:val="006B495D"/>
    <w:rsid w:val="006B4B36"/>
    <w:rsid w:val="006B4B94"/>
    <w:rsid w:val="006B4E2C"/>
    <w:rsid w:val="006B5107"/>
    <w:rsid w:val="006B59B2"/>
    <w:rsid w:val="006B5A13"/>
    <w:rsid w:val="006B5FB1"/>
    <w:rsid w:val="006B62AB"/>
    <w:rsid w:val="006B6426"/>
    <w:rsid w:val="006B6679"/>
    <w:rsid w:val="006B67D0"/>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3BC8"/>
    <w:rsid w:val="006C4363"/>
    <w:rsid w:val="006C4940"/>
    <w:rsid w:val="006C49DD"/>
    <w:rsid w:val="006C4C5C"/>
    <w:rsid w:val="006C4C75"/>
    <w:rsid w:val="006C4C97"/>
    <w:rsid w:val="006C4D15"/>
    <w:rsid w:val="006C4D92"/>
    <w:rsid w:val="006C5031"/>
    <w:rsid w:val="006C559A"/>
    <w:rsid w:val="006C57E8"/>
    <w:rsid w:val="006C5DCE"/>
    <w:rsid w:val="006C5F44"/>
    <w:rsid w:val="006C60E6"/>
    <w:rsid w:val="006C63A3"/>
    <w:rsid w:val="006C65FE"/>
    <w:rsid w:val="006C6A4E"/>
    <w:rsid w:val="006C6AB9"/>
    <w:rsid w:val="006C6BE5"/>
    <w:rsid w:val="006C6F05"/>
    <w:rsid w:val="006C713C"/>
    <w:rsid w:val="006C77E3"/>
    <w:rsid w:val="006C7905"/>
    <w:rsid w:val="006C7CEC"/>
    <w:rsid w:val="006C7DAB"/>
    <w:rsid w:val="006D028F"/>
    <w:rsid w:val="006D0EDD"/>
    <w:rsid w:val="006D10B4"/>
    <w:rsid w:val="006D14B6"/>
    <w:rsid w:val="006D1661"/>
    <w:rsid w:val="006D1AB4"/>
    <w:rsid w:val="006D1F28"/>
    <w:rsid w:val="006D24B0"/>
    <w:rsid w:val="006D2817"/>
    <w:rsid w:val="006D2ADB"/>
    <w:rsid w:val="006D2E7F"/>
    <w:rsid w:val="006D2FD0"/>
    <w:rsid w:val="006D3A13"/>
    <w:rsid w:val="006D3A1E"/>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897"/>
    <w:rsid w:val="006D7B67"/>
    <w:rsid w:val="006D7BB9"/>
    <w:rsid w:val="006D7C33"/>
    <w:rsid w:val="006E057F"/>
    <w:rsid w:val="006E063D"/>
    <w:rsid w:val="006E0869"/>
    <w:rsid w:val="006E0E1E"/>
    <w:rsid w:val="006E1284"/>
    <w:rsid w:val="006E1584"/>
    <w:rsid w:val="006E195B"/>
    <w:rsid w:val="006E1DDE"/>
    <w:rsid w:val="006E2155"/>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210"/>
    <w:rsid w:val="006E638F"/>
    <w:rsid w:val="006E6405"/>
    <w:rsid w:val="006E64E7"/>
    <w:rsid w:val="006E67AC"/>
    <w:rsid w:val="006E6845"/>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547"/>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1FC6"/>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5"/>
    <w:rsid w:val="0074188C"/>
    <w:rsid w:val="00741BE2"/>
    <w:rsid w:val="007420B8"/>
    <w:rsid w:val="00742402"/>
    <w:rsid w:val="00742C44"/>
    <w:rsid w:val="00742F6F"/>
    <w:rsid w:val="00743133"/>
    <w:rsid w:val="007432DA"/>
    <w:rsid w:val="0074345B"/>
    <w:rsid w:val="00743CFA"/>
    <w:rsid w:val="0074450E"/>
    <w:rsid w:val="00744AAB"/>
    <w:rsid w:val="00744B22"/>
    <w:rsid w:val="00744B6A"/>
    <w:rsid w:val="00744B6C"/>
    <w:rsid w:val="00744CE4"/>
    <w:rsid w:val="00744DC7"/>
    <w:rsid w:val="0074531B"/>
    <w:rsid w:val="00745538"/>
    <w:rsid w:val="00745647"/>
    <w:rsid w:val="0074573E"/>
    <w:rsid w:val="0074588B"/>
    <w:rsid w:val="007458C1"/>
    <w:rsid w:val="00745BBA"/>
    <w:rsid w:val="007464B3"/>
    <w:rsid w:val="00746922"/>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050"/>
    <w:rsid w:val="00760568"/>
    <w:rsid w:val="00760678"/>
    <w:rsid w:val="00760860"/>
    <w:rsid w:val="007609EB"/>
    <w:rsid w:val="00760B66"/>
    <w:rsid w:val="00760BA3"/>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B5"/>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841"/>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4B6A"/>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270B"/>
    <w:rsid w:val="007830EF"/>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6BCA"/>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1E7"/>
    <w:rsid w:val="007A3BF9"/>
    <w:rsid w:val="007A3DFF"/>
    <w:rsid w:val="007A44F7"/>
    <w:rsid w:val="007A46D0"/>
    <w:rsid w:val="007A4BAC"/>
    <w:rsid w:val="007A4BFE"/>
    <w:rsid w:val="007A5612"/>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7E2"/>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6BB"/>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CBB"/>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8E"/>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1FF"/>
    <w:rsid w:val="007E44D7"/>
    <w:rsid w:val="007E4A3F"/>
    <w:rsid w:val="007E4C75"/>
    <w:rsid w:val="007E4E27"/>
    <w:rsid w:val="007E4F74"/>
    <w:rsid w:val="007E5196"/>
    <w:rsid w:val="007E5444"/>
    <w:rsid w:val="007E555E"/>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2A8"/>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19"/>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2FDC"/>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AE6"/>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D0C"/>
    <w:rsid w:val="00843E9B"/>
    <w:rsid w:val="00844183"/>
    <w:rsid w:val="008447CB"/>
    <w:rsid w:val="00844BF6"/>
    <w:rsid w:val="00844F7D"/>
    <w:rsid w:val="00844FFF"/>
    <w:rsid w:val="0084561C"/>
    <w:rsid w:val="00845B34"/>
    <w:rsid w:val="00845D70"/>
    <w:rsid w:val="00845E93"/>
    <w:rsid w:val="00845F64"/>
    <w:rsid w:val="0084636D"/>
    <w:rsid w:val="00846A9E"/>
    <w:rsid w:val="00846B1B"/>
    <w:rsid w:val="00846FA8"/>
    <w:rsid w:val="00847304"/>
    <w:rsid w:val="008477F6"/>
    <w:rsid w:val="008479F3"/>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D5D"/>
    <w:rsid w:val="00852E86"/>
    <w:rsid w:val="00853166"/>
    <w:rsid w:val="00853728"/>
    <w:rsid w:val="00853754"/>
    <w:rsid w:val="0085390C"/>
    <w:rsid w:val="00853A29"/>
    <w:rsid w:val="0085449A"/>
    <w:rsid w:val="00854751"/>
    <w:rsid w:val="008547FB"/>
    <w:rsid w:val="00855488"/>
    <w:rsid w:val="00855F93"/>
    <w:rsid w:val="0085635C"/>
    <w:rsid w:val="008567BD"/>
    <w:rsid w:val="008568D3"/>
    <w:rsid w:val="008570A5"/>
    <w:rsid w:val="00857145"/>
    <w:rsid w:val="008573EC"/>
    <w:rsid w:val="0085741D"/>
    <w:rsid w:val="0085794E"/>
    <w:rsid w:val="00857E18"/>
    <w:rsid w:val="00857E70"/>
    <w:rsid w:val="00857F07"/>
    <w:rsid w:val="00860001"/>
    <w:rsid w:val="0086078A"/>
    <w:rsid w:val="00861016"/>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D5B"/>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4A"/>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994"/>
    <w:rsid w:val="00884ADE"/>
    <w:rsid w:val="00884C04"/>
    <w:rsid w:val="00885182"/>
    <w:rsid w:val="00885298"/>
    <w:rsid w:val="00885443"/>
    <w:rsid w:val="00885C96"/>
    <w:rsid w:val="00885E9E"/>
    <w:rsid w:val="00885F49"/>
    <w:rsid w:val="008864E1"/>
    <w:rsid w:val="0088678B"/>
    <w:rsid w:val="00886CCB"/>
    <w:rsid w:val="00886E22"/>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3CBD"/>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0CA"/>
    <w:rsid w:val="008A1295"/>
    <w:rsid w:val="008A2153"/>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0B8"/>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B45"/>
    <w:rsid w:val="008B5E12"/>
    <w:rsid w:val="008B5E28"/>
    <w:rsid w:val="008B5EA2"/>
    <w:rsid w:val="008B5F2D"/>
    <w:rsid w:val="008B6123"/>
    <w:rsid w:val="008B65EB"/>
    <w:rsid w:val="008B6D1E"/>
    <w:rsid w:val="008B7322"/>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4C0"/>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8EC"/>
    <w:rsid w:val="008E0A61"/>
    <w:rsid w:val="008E0B9A"/>
    <w:rsid w:val="008E13C8"/>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1B"/>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DD9"/>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3F70"/>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5EE5"/>
    <w:rsid w:val="009265F5"/>
    <w:rsid w:val="0092660F"/>
    <w:rsid w:val="00926672"/>
    <w:rsid w:val="009267E1"/>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6D16"/>
    <w:rsid w:val="00946EC2"/>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88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BD3"/>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28"/>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5E"/>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277"/>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4A7"/>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68"/>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423"/>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58A"/>
    <w:rsid w:val="009C3E27"/>
    <w:rsid w:val="009C4707"/>
    <w:rsid w:val="009C4909"/>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B98"/>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5F8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0D63"/>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463"/>
    <w:rsid w:val="00A045BC"/>
    <w:rsid w:val="00A04602"/>
    <w:rsid w:val="00A0471C"/>
    <w:rsid w:val="00A0534E"/>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1A"/>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659"/>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6F9"/>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CB"/>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92C"/>
    <w:rsid w:val="00A84A38"/>
    <w:rsid w:val="00A84D63"/>
    <w:rsid w:val="00A84FD5"/>
    <w:rsid w:val="00A85179"/>
    <w:rsid w:val="00A85331"/>
    <w:rsid w:val="00A853CC"/>
    <w:rsid w:val="00A853ED"/>
    <w:rsid w:val="00A85CE0"/>
    <w:rsid w:val="00A85F5F"/>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4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663"/>
    <w:rsid w:val="00AA3E51"/>
    <w:rsid w:val="00AA46BE"/>
    <w:rsid w:val="00AA483C"/>
    <w:rsid w:val="00AA49E9"/>
    <w:rsid w:val="00AA4D48"/>
    <w:rsid w:val="00AA579E"/>
    <w:rsid w:val="00AA59C4"/>
    <w:rsid w:val="00AA5B30"/>
    <w:rsid w:val="00AA5CFC"/>
    <w:rsid w:val="00AA60EE"/>
    <w:rsid w:val="00AA642B"/>
    <w:rsid w:val="00AA6769"/>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0D37"/>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8BD"/>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588D"/>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6E5"/>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14"/>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DA"/>
    <w:rsid w:val="00B276EB"/>
    <w:rsid w:val="00B279B8"/>
    <w:rsid w:val="00B279DE"/>
    <w:rsid w:val="00B27B66"/>
    <w:rsid w:val="00B27E83"/>
    <w:rsid w:val="00B302E5"/>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109"/>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14"/>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2FBC"/>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2FA1"/>
    <w:rsid w:val="00B73178"/>
    <w:rsid w:val="00B73386"/>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81C"/>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B2E"/>
    <w:rsid w:val="00B85C9E"/>
    <w:rsid w:val="00B85E75"/>
    <w:rsid w:val="00B85EE8"/>
    <w:rsid w:val="00B8608D"/>
    <w:rsid w:val="00B860FD"/>
    <w:rsid w:val="00B86B52"/>
    <w:rsid w:val="00B86E55"/>
    <w:rsid w:val="00B86FAF"/>
    <w:rsid w:val="00B8719C"/>
    <w:rsid w:val="00B87269"/>
    <w:rsid w:val="00B8751F"/>
    <w:rsid w:val="00B87543"/>
    <w:rsid w:val="00B87C09"/>
    <w:rsid w:val="00B87C6B"/>
    <w:rsid w:val="00B904A5"/>
    <w:rsid w:val="00B90FC9"/>
    <w:rsid w:val="00B9120A"/>
    <w:rsid w:val="00B91A74"/>
    <w:rsid w:val="00B91DF6"/>
    <w:rsid w:val="00B91E10"/>
    <w:rsid w:val="00B9223C"/>
    <w:rsid w:val="00B92611"/>
    <w:rsid w:val="00B92669"/>
    <w:rsid w:val="00B927B6"/>
    <w:rsid w:val="00B92CF5"/>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0B"/>
    <w:rsid w:val="00BA3A72"/>
    <w:rsid w:val="00BA3F62"/>
    <w:rsid w:val="00BA4094"/>
    <w:rsid w:val="00BA457C"/>
    <w:rsid w:val="00BA4941"/>
    <w:rsid w:val="00BA4A3A"/>
    <w:rsid w:val="00BA4D9F"/>
    <w:rsid w:val="00BA4FC9"/>
    <w:rsid w:val="00BA5038"/>
    <w:rsid w:val="00BA5913"/>
    <w:rsid w:val="00BA5E84"/>
    <w:rsid w:val="00BA5E87"/>
    <w:rsid w:val="00BA5F8F"/>
    <w:rsid w:val="00BA6292"/>
    <w:rsid w:val="00BA6B67"/>
    <w:rsid w:val="00BA6BE3"/>
    <w:rsid w:val="00BA6C22"/>
    <w:rsid w:val="00BA6DA4"/>
    <w:rsid w:val="00BA7010"/>
    <w:rsid w:val="00BA7687"/>
    <w:rsid w:val="00BA79AB"/>
    <w:rsid w:val="00BA7D85"/>
    <w:rsid w:val="00BA7FFE"/>
    <w:rsid w:val="00BB04E7"/>
    <w:rsid w:val="00BB0B2D"/>
    <w:rsid w:val="00BB0E52"/>
    <w:rsid w:val="00BB102F"/>
    <w:rsid w:val="00BB121B"/>
    <w:rsid w:val="00BB1296"/>
    <w:rsid w:val="00BB14F4"/>
    <w:rsid w:val="00BB1887"/>
    <w:rsid w:val="00BB18CD"/>
    <w:rsid w:val="00BB1BE8"/>
    <w:rsid w:val="00BB1FF3"/>
    <w:rsid w:val="00BB228A"/>
    <w:rsid w:val="00BB2524"/>
    <w:rsid w:val="00BB2557"/>
    <w:rsid w:val="00BB2ADA"/>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8F6"/>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CED"/>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1FE"/>
    <w:rsid w:val="00BF32E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C24"/>
    <w:rsid w:val="00BF7F9F"/>
    <w:rsid w:val="00C00555"/>
    <w:rsid w:val="00C0069A"/>
    <w:rsid w:val="00C00C70"/>
    <w:rsid w:val="00C00E51"/>
    <w:rsid w:val="00C00ED7"/>
    <w:rsid w:val="00C01768"/>
    <w:rsid w:val="00C01A3C"/>
    <w:rsid w:val="00C01FCD"/>
    <w:rsid w:val="00C0216C"/>
    <w:rsid w:val="00C026FF"/>
    <w:rsid w:val="00C0298A"/>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2F"/>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4CB"/>
    <w:rsid w:val="00C1555B"/>
    <w:rsid w:val="00C15BC2"/>
    <w:rsid w:val="00C15BFD"/>
    <w:rsid w:val="00C15D41"/>
    <w:rsid w:val="00C16065"/>
    <w:rsid w:val="00C164B5"/>
    <w:rsid w:val="00C164C7"/>
    <w:rsid w:val="00C168A1"/>
    <w:rsid w:val="00C17414"/>
    <w:rsid w:val="00C1775E"/>
    <w:rsid w:val="00C17B0B"/>
    <w:rsid w:val="00C17CB2"/>
    <w:rsid w:val="00C17E1E"/>
    <w:rsid w:val="00C2022F"/>
    <w:rsid w:val="00C2043F"/>
    <w:rsid w:val="00C20967"/>
    <w:rsid w:val="00C211B2"/>
    <w:rsid w:val="00C212EB"/>
    <w:rsid w:val="00C2149F"/>
    <w:rsid w:val="00C21D5D"/>
    <w:rsid w:val="00C21DB6"/>
    <w:rsid w:val="00C220EA"/>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4E93"/>
    <w:rsid w:val="00C351BA"/>
    <w:rsid w:val="00C353D0"/>
    <w:rsid w:val="00C355F5"/>
    <w:rsid w:val="00C3561E"/>
    <w:rsid w:val="00C35730"/>
    <w:rsid w:val="00C357C2"/>
    <w:rsid w:val="00C359A8"/>
    <w:rsid w:val="00C35AE8"/>
    <w:rsid w:val="00C35F85"/>
    <w:rsid w:val="00C36575"/>
    <w:rsid w:val="00C367CA"/>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9EC"/>
    <w:rsid w:val="00C55B22"/>
    <w:rsid w:val="00C55C7B"/>
    <w:rsid w:val="00C55D2D"/>
    <w:rsid w:val="00C55E63"/>
    <w:rsid w:val="00C560E8"/>
    <w:rsid w:val="00C56197"/>
    <w:rsid w:val="00C56315"/>
    <w:rsid w:val="00C563AB"/>
    <w:rsid w:val="00C56647"/>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785"/>
    <w:rsid w:val="00C61D2B"/>
    <w:rsid w:val="00C62395"/>
    <w:rsid w:val="00C6253F"/>
    <w:rsid w:val="00C62616"/>
    <w:rsid w:val="00C6283F"/>
    <w:rsid w:val="00C62A1E"/>
    <w:rsid w:val="00C62E8F"/>
    <w:rsid w:val="00C634B5"/>
    <w:rsid w:val="00C634FA"/>
    <w:rsid w:val="00C63540"/>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003"/>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1EB"/>
    <w:rsid w:val="00CC7958"/>
    <w:rsid w:val="00CC7972"/>
    <w:rsid w:val="00CC7993"/>
    <w:rsid w:val="00CC7ED4"/>
    <w:rsid w:val="00CD0C61"/>
    <w:rsid w:val="00CD0D08"/>
    <w:rsid w:val="00CD0DD9"/>
    <w:rsid w:val="00CD0F68"/>
    <w:rsid w:val="00CD1064"/>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5EB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CA1"/>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3B3"/>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28DF"/>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B76"/>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BCD"/>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3D"/>
    <w:rsid w:val="00D134BE"/>
    <w:rsid w:val="00D135C0"/>
    <w:rsid w:val="00D13889"/>
    <w:rsid w:val="00D139FC"/>
    <w:rsid w:val="00D13F97"/>
    <w:rsid w:val="00D14196"/>
    <w:rsid w:val="00D1444E"/>
    <w:rsid w:val="00D14500"/>
    <w:rsid w:val="00D14522"/>
    <w:rsid w:val="00D14D39"/>
    <w:rsid w:val="00D1504B"/>
    <w:rsid w:val="00D151B5"/>
    <w:rsid w:val="00D157C4"/>
    <w:rsid w:val="00D15AC2"/>
    <w:rsid w:val="00D15FEE"/>
    <w:rsid w:val="00D16009"/>
    <w:rsid w:val="00D16620"/>
    <w:rsid w:val="00D16A07"/>
    <w:rsid w:val="00D16CC1"/>
    <w:rsid w:val="00D16EF9"/>
    <w:rsid w:val="00D1708F"/>
    <w:rsid w:val="00D17303"/>
    <w:rsid w:val="00D17743"/>
    <w:rsid w:val="00D179A8"/>
    <w:rsid w:val="00D2009A"/>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0E"/>
    <w:rsid w:val="00D378C6"/>
    <w:rsid w:val="00D379AE"/>
    <w:rsid w:val="00D37ACA"/>
    <w:rsid w:val="00D401B2"/>
    <w:rsid w:val="00D401C0"/>
    <w:rsid w:val="00D4021D"/>
    <w:rsid w:val="00D404D2"/>
    <w:rsid w:val="00D4099C"/>
    <w:rsid w:val="00D40B9D"/>
    <w:rsid w:val="00D40D9C"/>
    <w:rsid w:val="00D40DBE"/>
    <w:rsid w:val="00D41172"/>
    <w:rsid w:val="00D41364"/>
    <w:rsid w:val="00D41524"/>
    <w:rsid w:val="00D41620"/>
    <w:rsid w:val="00D416B7"/>
    <w:rsid w:val="00D41896"/>
    <w:rsid w:val="00D41B65"/>
    <w:rsid w:val="00D41E15"/>
    <w:rsid w:val="00D42758"/>
    <w:rsid w:val="00D42B0A"/>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2F7"/>
    <w:rsid w:val="00D50BD2"/>
    <w:rsid w:val="00D5107C"/>
    <w:rsid w:val="00D51110"/>
    <w:rsid w:val="00D511EF"/>
    <w:rsid w:val="00D512F1"/>
    <w:rsid w:val="00D51837"/>
    <w:rsid w:val="00D51B59"/>
    <w:rsid w:val="00D52025"/>
    <w:rsid w:val="00D52491"/>
    <w:rsid w:val="00D52580"/>
    <w:rsid w:val="00D5262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197"/>
    <w:rsid w:val="00D561D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179"/>
    <w:rsid w:val="00D81AB3"/>
    <w:rsid w:val="00D81D7C"/>
    <w:rsid w:val="00D82355"/>
    <w:rsid w:val="00D8243D"/>
    <w:rsid w:val="00D826D4"/>
    <w:rsid w:val="00D82DC8"/>
    <w:rsid w:val="00D82F92"/>
    <w:rsid w:val="00D831B3"/>
    <w:rsid w:val="00D838F9"/>
    <w:rsid w:val="00D83A76"/>
    <w:rsid w:val="00D83DA6"/>
    <w:rsid w:val="00D847F6"/>
    <w:rsid w:val="00D84A48"/>
    <w:rsid w:val="00D84DD0"/>
    <w:rsid w:val="00D85029"/>
    <w:rsid w:val="00D85063"/>
    <w:rsid w:val="00D859D3"/>
    <w:rsid w:val="00D85D3E"/>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ACB"/>
    <w:rsid w:val="00DA7D7E"/>
    <w:rsid w:val="00DB0122"/>
    <w:rsid w:val="00DB0948"/>
    <w:rsid w:val="00DB0BED"/>
    <w:rsid w:val="00DB0D9C"/>
    <w:rsid w:val="00DB0F3D"/>
    <w:rsid w:val="00DB1257"/>
    <w:rsid w:val="00DB163C"/>
    <w:rsid w:val="00DB1859"/>
    <w:rsid w:val="00DB19AB"/>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370E"/>
    <w:rsid w:val="00DD3975"/>
    <w:rsid w:val="00DD4195"/>
    <w:rsid w:val="00DD41AE"/>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093"/>
    <w:rsid w:val="00DE71CC"/>
    <w:rsid w:val="00DE725B"/>
    <w:rsid w:val="00DE76DA"/>
    <w:rsid w:val="00DE7991"/>
    <w:rsid w:val="00DE7AA6"/>
    <w:rsid w:val="00DE7C8A"/>
    <w:rsid w:val="00DE7DE6"/>
    <w:rsid w:val="00DE7E0A"/>
    <w:rsid w:val="00DF009B"/>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751"/>
    <w:rsid w:val="00DF394E"/>
    <w:rsid w:val="00DF3A0F"/>
    <w:rsid w:val="00DF3AC5"/>
    <w:rsid w:val="00DF3D19"/>
    <w:rsid w:val="00DF3E60"/>
    <w:rsid w:val="00DF4040"/>
    <w:rsid w:val="00DF41F3"/>
    <w:rsid w:val="00DF4247"/>
    <w:rsid w:val="00DF43B0"/>
    <w:rsid w:val="00DF475E"/>
    <w:rsid w:val="00DF491C"/>
    <w:rsid w:val="00DF4D99"/>
    <w:rsid w:val="00DF55E0"/>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32"/>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4203"/>
    <w:rsid w:val="00E14556"/>
    <w:rsid w:val="00E14787"/>
    <w:rsid w:val="00E14831"/>
    <w:rsid w:val="00E1483B"/>
    <w:rsid w:val="00E14890"/>
    <w:rsid w:val="00E1495E"/>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3FB"/>
    <w:rsid w:val="00E20A28"/>
    <w:rsid w:val="00E20CB1"/>
    <w:rsid w:val="00E20CCF"/>
    <w:rsid w:val="00E20D38"/>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54D"/>
    <w:rsid w:val="00E24F99"/>
    <w:rsid w:val="00E25105"/>
    <w:rsid w:val="00E25983"/>
    <w:rsid w:val="00E25BB7"/>
    <w:rsid w:val="00E25BBF"/>
    <w:rsid w:val="00E25E90"/>
    <w:rsid w:val="00E263FE"/>
    <w:rsid w:val="00E264B0"/>
    <w:rsid w:val="00E26961"/>
    <w:rsid w:val="00E2749C"/>
    <w:rsid w:val="00E27863"/>
    <w:rsid w:val="00E278E2"/>
    <w:rsid w:val="00E27B18"/>
    <w:rsid w:val="00E27B6F"/>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689"/>
    <w:rsid w:val="00E36820"/>
    <w:rsid w:val="00E36A44"/>
    <w:rsid w:val="00E36E28"/>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B7"/>
    <w:rsid w:val="00E64CD4"/>
    <w:rsid w:val="00E64D00"/>
    <w:rsid w:val="00E6596A"/>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1DE6"/>
    <w:rsid w:val="00E728C3"/>
    <w:rsid w:val="00E72961"/>
    <w:rsid w:val="00E72AE0"/>
    <w:rsid w:val="00E72F56"/>
    <w:rsid w:val="00E7303C"/>
    <w:rsid w:val="00E73585"/>
    <w:rsid w:val="00E735D0"/>
    <w:rsid w:val="00E735F7"/>
    <w:rsid w:val="00E73775"/>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167"/>
    <w:rsid w:val="00E97445"/>
    <w:rsid w:val="00E975BC"/>
    <w:rsid w:val="00E97B01"/>
    <w:rsid w:val="00EA084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6D"/>
    <w:rsid w:val="00EB347C"/>
    <w:rsid w:val="00EB35C6"/>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988"/>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8D9"/>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2D32"/>
    <w:rsid w:val="00EF2D6D"/>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6C0"/>
    <w:rsid w:val="00F04A6E"/>
    <w:rsid w:val="00F05CA1"/>
    <w:rsid w:val="00F05CAE"/>
    <w:rsid w:val="00F05FB2"/>
    <w:rsid w:val="00F0618C"/>
    <w:rsid w:val="00F06374"/>
    <w:rsid w:val="00F0655A"/>
    <w:rsid w:val="00F06D55"/>
    <w:rsid w:val="00F0779C"/>
    <w:rsid w:val="00F07F6A"/>
    <w:rsid w:val="00F10723"/>
    <w:rsid w:val="00F10C09"/>
    <w:rsid w:val="00F10EB6"/>
    <w:rsid w:val="00F10EF7"/>
    <w:rsid w:val="00F1106C"/>
    <w:rsid w:val="00F117BA"/>
    <w:rsid w:val="00F117EB"/>
    <w:rsid w:val="00F11B9A"/>
    <w:rsid w:val="00F11DAF"/>
    <w:rsid w:val="00F11E4E"/>
    <w:rsid w:val="00F11F4C"/>
    <w:rsid w:val="00F120DB"/>
    <w:rsid w:val="00F12875"/>
    <w:rsid w:val="00F129E0"/>
    <w:rsid w:val="00F12BFB"/>
    <w:rsid w:val="00F12D97"/>
    <w:rsid w:val="00F136A1"/>
    <w:rsid w:val="00F1378D"/>
    <w:rsid w:val="00F13B7D"/>
    <w:rsid w:val="00F13BB5"/>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D44"/>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74"/>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3D9"/>
    <w:rsid w:val="00F31AE5"/>
    <w:rsid w:val="00F31B23"/>
    <w:rsid w:val="00F323F3"/>
    <w:rsid w:val="00F323FE"/>
    <w:rsid w:val="00F3294E"/>
    <w:rsid w:val="00F329EA"/>
    <w:rsid w:val="00F32A83"/>
    <w:rsid w:val="00F32D30"/>
    <w:rsid w:val="00F32D58"/>
    <w:rsid w:val="00F32DE0"/>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37FD2"/>
    <w:rsid w:val="00F4020F"/>
    <w:rsid w:val="00F409DF"/>
    <w:rsid w:val="00F40A16"/>
    <w:rsid w:val="00F4105B"/>
    <w:rsid w:val="00F412AC"/>
    <w:rsid w:val="00F4151F"/>
    <w:rsid w:val="00F41707"/>
    <w:rsid w:val="00F4187F"/>
    <w:rsid w:val="00F41D56"/>
    <w:rsid w:val="00F41DEE"/>
    <w:rsid w:val="00F4257B"/>
    <w:rsid w:val="00F426F0"/>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671"/>
    <w:rsid w:val="00F4567F"/>
    <w:rsid w:val="00F45A25"/>
    <w:rsid w:val="00F45B5C"/>
    <w:rsid w:val="00F45F4A"/>
    <w:rsid w:val="00F462F1"/>
    <w:rsid w:val="00F4640E"/>
    <w:rsid w:val="00F4642B"/>
    <w:rsid w:val="00F46AFB"/>
    <w:rsid w:val="00F46B62"/>
    <w:rsid w:val="00F46B6F"/>
    <w:rsid w:val="00F4713D"/>
    <w:rsid w:val="00F47813"/>
    <w:rsid w:val="00F479E7"/>
    <w:rsid w:val="00F47A90"/>
    <w:rsid w:val="00F47C83"/>
    <w:rsid w:val="00F47F62"/>
    <w:rsid w:val="00F47FFA"/>
    <w:rsid w:val="00F500BD"/>
    <w:rsid w:val="00F502CE"/>
    <w:rsid w:val="00F50B29"/>
    <w:rsid w:val="00F50CB2"/>
    <w:rsid w:val="00F51417"/>
    <w:rsid w:val="00F518E2"/>
    <w:rsid w:val="00F51F03"/>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7B9"/>
    <w:rsid w:val="00F70F30"/>
    <w:rsid w:val="00F71418"/>
    <w:rsid w:val="00F71697"/>
    <w:rsid w:val="00F7181F"/>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DE2"/>
    <w:rsid w:val="00F73E6B"/>
    <w:rsid w:val="00F73FC1"/>
    <w:rsid w:val="00F740C6"/>
    <w:rsid w:val="00F740F4"/>
    <w:rsid w:val="00F7443A"/>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1FF8"/>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865"/>
    <w:rsid w:val="00F86BC2"/>
    <w:rsid w:val="00F87002"/>
    <w:rsid w:val="00F873CC"/>
    <w:rsid w:val="00F875F4"/>
    <w:rsid w:val="00F87A6A"/>
    <w:rsid w:val="00F87EB3"/>
    <w:rsid w:val="00F87EB4"/>
    <w:rsid w:val="00F90282"/>
    <w:rsid w:val="00F90584"/>
    <w:rsid w:val="00F905FF"/>
    <w:rsid w:val="00F9081B"/>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E75"/>
    <w:rsid w:val="00F94F6F"/>
    <w:rsid w:val="00F95143"/>
    <w:rsid w:val="00F9515E"/>
    <w:rsid w:val="00F95931"/>
    <w:rsid w:val="00F95B28"/>
    <w:rsid w:val="00F95B9B"/>
    <w:rsid w:val="00F96586"/>
    <w:rsid w:val="00F9662F"/>
    <w:rsid w:val="00F968D8"/>
    <w:rsid w:val="00F96F00"/>
    <w:rsid w:val="00F97027"/>
    <w:rsid w:val="00F9714D"/>
    <w:rsid w:val="00F978C6"/>
    <w:rsid w:val="00F97A7B"/>
    <w:rsid w:val="00F97A96"/>
    <w:rsid w:val="00F97B05"/>
    <w:rsid w:val="00F97CFB"/>
    <w:rsid w:val="00FA0AF1"/>
    <w:rsid w:val="00FA0B6B"/>
    <w:rsid w:val="00FA0B7B"/>
    <w:rsid w:val="00FA0E3C"/>
    <w:rsid w:val="00FA10CD"/>
    <w:rsid w:val="00FA14C7"/>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1AF"/>
    <w:rsid w:val="00FB4406"/>
    <w:rsid w:val="00FB4BBA"/>
    <w:rsid w:val="00FB4D75"/>
    <w:rsid w:val="00FB53C3"/>
    <w:rsid w:val="00FB5668"/>
    <w:rsid w:val="00FB5681"/>
    <w:rsid w:val="00FB590D"/>
    <w:rsid w:val="00FB5AF8"/>
    <w:rsid w:val="00FB5DBE"/>
    <w:rsid w:val="00FB5EBA"/>
    <w:rsid w:val="00FB61BF"/>
    <w:rsid w:val="00FB640A"/>
    <w:rsid w:val="00FB649F"/>
    <w:rsid w:val="00FB674B"/>
    <w:rsid w:val="00FB679D"/>
    <w:rsid w:val="00FB6CC4"/>
    <w:rsid w:val="00FB6FFD"/>
    <w:rsid w:val="00FB7160"/>
    <w:rsid w:val="00FB72F3"/>
    <w:rsid w:val="00FB766E"/>
    <w:rsid w:val="00FB7854"/>
    <w:rsid w:val="00FB7873"/>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04D"/>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72"/>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 w:type="character" w:styleId="Mention">
    <w:name w:val="Mention"/>
    <w:basedOn w:val="DefaultParagraphFont"/>
    <w:uiPriority w:val="99"/>
    <w:unhideWhenUsed/>
    <w:rsid w:val="00F046C0"/>
    <w:rPr>
      <w:color w:val="2B579A"/>
      <w:shd w:val="clear" w:color="auto" w:fill="E1DFDD"/>
    </w:rPr>
  </w:style>
  <w:style w:type="character" w:customStyle="1" w:styleId="contentpasted1">
    <w:name w:val="contentpasted1"/>
    <w:basedOn w:val="DefaultParagraphFont"/>
    <w:rsid w:val="00986F5E"/>
  </w:style>
  <w:style w:type="character" w:customStyle="1" w:styleId="findhit">
    <w:name w:val="findhit"/>
    <w:basedOn w:val="DefaultParagraphFont"/>
    <w:rsid w:val="008E13C8"/>
  </w:style>
  <w:style w:type="character" w:customStyle="1" w:styleId="scxw202167227">
    <w:name w:val="scxw202167227"/>
    <w:basedOn w:val="DefaultParagraphFont"/>
    <w:rsid w:val="00F46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42146093">
      <w:bodyDiv w:val="1"/>
      <w:marLeft w:val="0"/>
      <w:marRight w:val="0"/>
      <w:marTop w:val="0"/>
      <w:marBottom w:val="0"/>
      <w:divBdr>
        <w:top w:val="none" w:sz="0" w:space="0" w:color="auto"/>
        <w:left w:val="none" w:sz="0" w:space="0" w:color="auto"/>
        <w:bottom w:val="none" w:sz="0" w:space="0" w:color="auto"/>
        <w:right w:val="none" w:sz="0" w:space="0" w:color="auto"/>
      </w:divBdr>
    </w:div>
    <w:div w:id="43214217">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79374578">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18574317">
      <w:bodyDiv w:val="1"/>
      <w:marLeft w:val="0"/>
      <w:marRight w:val="0"/>
      <w:marTop w:val="0"/>
      <w:marBottom w:val="0"/>
      <w:divBdr>
        <w:top w:val="none" w:sz="0" w:space="0" w:color="auto"/>
        <w:left w:val="none" w:sz="0" w:space="0" w:color="auto"/>
        <w:bottom w:val="none" w:sz="0" w:space="0" w:color="auto"/>
        <w:right w:val="none" w:sz="0" w:space="0" w:color="auto"/>
      </w:divBdr>
    </w:div>
    <w:div w:id="123743749">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69889720">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1567370">
      <w:bodyDiv w:val="1"/>
      <w:marLeft w:val="0"/>
      <w:marRight w:val="0"/>
      <w:marTop w:val="0"/>
      <w:marBottom w:val="0"/>
      <w:divBdr>
        <w:top w:val="none" w:sz="0" w:space="0" w:color="auto"/>
        <w:left w:val="none" w:sz="0" w:space="0" w:color="auto"/>
        <w:bottom w:val="none" w:sz="0" w:space="0" w:color="auto"/>
        <w:right w:val="none" w:sz="0" w:space="0" w:color="auto"/>
      </w:divBdr>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41628591">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72570973">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1031434">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5569669">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4418885">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11262845">
      <w:bodyDiv w:val="1"/>
      <w:marLeft w:val="0"/>
      <w:marRight w:val="0"/>
      <w:marTop w:val="0"/>
      <w:marBottom w:val="0"/>
      <w:divBdr>
        <w:top w:val="none" w:sz="0" w:space="0" w:color="auto"/>
        <w:left w:val="none" w:sz="0" w:space="0" w:color="auto"/>
        <w:bottom w:val="none" w:sz="0" w:space="0" w:color="auto"/>
        <w:right w:val="none" w:sz="0" w:space="0" w:color="auto"/>
      </w:divBdr>
      <w:divsChild>
        <w:div w:id="589511131">
          <w:marLeft w:val="0"/>
          <w:marRight w:val="0"/>
          <w:marTop w:val="0"/>
          <w:marBottom w:val="0"/>
          <w:divBdr>
            <w:top w:val="none" w:sz="0" w:space="0" w:color="auto"/>
            <w:left w:val="none" w:sz="0" w:space="0" w:color="auto"/>
            <w:bottom w:val="none" w:sz="0" w:space="0" w:color="auto"/>
            <w:right w:val="none" w:sz="0" w:space="0" w:color="auto"/>
          </w:divBdr>
          <w:divsChild>
            <w:div w:id="1361971847">
              <w:marLeft w:val="0"/>
              <w:marRight w:val="0"/>
              <w:marTop w:val="0"/>
              <w:marBottom w:val="0"/>
              <w:divBdr>
                <w:top w:val="none" w:sz="0" w:space="0" w:color="auto"/>
                <w:left w:val="none" w:sz="0" w:space="0" w:color="auto"/>
                <w:bottom w:val="none" w:sz="0" w:space="0" w:color="auto"/>
                <w:right w:val="none" w:sz="0" w:space="0" w:color="auto"/>
              </w:divBdr>
            </w:div>
            <w:div w:id="1833911505">
              <w:marLeft w:val="0"/>
              <w:marRight w:val="0"/>
              <w:marTop w:val="0"/>
              <w:marBottom w:val="0"/>
              <w:divBdr>
                <w:top w:val="none" w:sz="0" w:space="0" w:color="auto"/>
                <w:left w:val="none" w:sz="0" w:space="0" w:color="auto"/>
                <w:bottom w:val="none" w:sz="0" w:space="0" w:color="auto"/>
                <w:right w:val="none" w:sz="0" w:space="0" w:color="auto"/>
              </w:divBdr>
            </w:div>
            <w:div w:id="548497476">
              <w:marLeft w:val="0"/>
              <w:marRight w:val="0"/>
              <w:marTop w:val="0"/>
              <w:marBottom w:val="0"/>
              <w:divBdr>
                <w:top w:val="none" w:sz="0" w:space="0" w:color="auto"/>
                <w:left w:val="none" w:sz="0" w:space="0" w:color="auto"/>
                <w:bottom w:val="none" w:sz="0" w:space="0" w:color="auto"/>
                <w:right w:val="none" w:sz="0" w:space="0" w:color="auto"/>
              </w:divBdr>
            </w:div>
            <w:div w:id="1076199407">
              <w:marLeft w:val="0"/>
              <w:marRight w:val="0"/>
              <w:marTop w:val="0"/>
              <w:marBottom w:val="0"/>
              <w:divBdr>
                <w:top w:val="none" w:sz="0" w:space="0" w:color="auto"/>
                <w:left w:val="none" w:sz="0" w:space="0" w:color="auto"/>
                <w:bottom w:val="none" w:sz="0" w:space="0" w:color="auto"/>
                <w:right w:val="none" w:sz="0" w:space="0" w:color="auto"/>
              </w:divBdr>
            </w:div>
            <w:div w:id="517937672">
              <w:marLeft w:val="0"/>
              <w:marRight w:val="0"/>
              <w:marTop w:val="0"/>
              <w:marBottom w:val="0"/>
              <w:divBdr>
                <w:top w:val="none" w:sz="0" w:space="0" w:color="auto"/>
                <w:left w:val="none" w:sz="0" w:space="0" w:color="auto"/>
                <w:bottom w:val="none" w:sz="0" w:space="0" w:color="auto"/>
                <w:right w:val="none" w:sz="0" w:space="0" w:color="auto"/>
              </w:divBdr>
            </w:div>
            <w:div w:id="601911013">
              <w:marLeft w:val="0"/>
              <w:marRight w:val="0"/>
              <w:marTop w:val="0"/>
              <w:marBottom w:val="0"/>
              <w:divBdr>
                <w:top w:val="none" w:sz="0" w:space="0" w:color="auto"/>
                <w:left w:val="none" w:sz="0" w:space="0" w:color="auto"/>
                <w:bottom w:val="none" w:sz="0" w:space="0" w:color="auto"/>
                <w:right w:val="none" w:sz="0" w:space="0" w:color="auto"/>
              </w:divBdr>
            </w:div>
            <w:div w:id="2116290980">
              <w:marLeft w:val="0"/>
              <w:marRight w:val="0"/>
              <w:marTop w:val="0"/>
              <w:marBottom w:val="0"/>
              <w:divBdr>
                <w:top w:val="none" w:sz="0" w:space="0" w:color="auto"/>
                <w:left w:val="none" w:sz="0" w:space="0" w:color="auto"/>
                <w:bottom w:val="none" w:sz="0" w:space="0" w:color="auto"/>
                <w:right w:val="none" w:sz="0" w:space="0" w:color="auto"/>
              </w:divBdr>
            </w:div>
            <w:div w:id="1315716285">
              <w:marLeft w:val="0"/>
              <w:marRight w:val="0"/>
              <w:marTop w:val="0"/>
              <w:marBottom w:val="0"/>
              <w:divBdr>
                <w:top w:val="none" w:sz="0" w:space="0" w:color="auto"/>
                <w:left w:val="none" w:sz="0" w:space="0" w:color="auto"/>
                <w:bottom w:val="none" w:sz="0" w:space="0" w:color="auto"/>
                <w:right w:val="none" w:sz="0" w:space="0" w:color="auto"/>
              </w:divBdr>
            </w:div>
            <w:div w:id="1584995822">
              <w:marLeft w:val="0"/>
              <w:marRight w:val="0"/>
              <w:marTop w:val="0"/>
              <w:marBottom w:val="0"/>
              <w:divBdr>
                <w:top w:val="none" w:sz="0" w:space="0" w:color="auto"/>
                <w:left w:val="none" w:sz="0" w:space="0" w:color="auto"/>
                <w:bottom w:val="none" w:sz="0" w:space="0" w:color="auto"/>
                <w:right w:val="none" w:sz="0" w:space="0" w:color="auto"/>
              </w:divBdr>
            </w:div>
            <w:div w:id="700592322">
              <w:marLeft w:val="0"/>
              <w:marRight w:val="0"/>
              <w:marTop w:val="0"/>
              <w:marBottom w:val="0"/>
              <w:divBdr>
                <w:top w:val="none" w:sz="0" w:space="0" w:color="auto"/>
                <w:left w:val="none" w:sz="0" w:space="0" w:color="auto"/>
                <w:bottom w:val="none" w:sz="0" w:space="0" w:color="auto"/>
                <w:right w:val="none" w:sz="0" w:space="0" w:color="auto"/>
              </w:divBdr>
            </w:div>
            <w:div w:id="1341394290">
              <w:marLeft w:val="0"/>
              <w:marRight w:val="0"/>
              <w:marTop w:val="0"/>
              <w:marBottom w:val="0"/>
              <w:divBdr>
                <w:top w:val="none" w:sz="0" w:space="0" w:color="auto"/>
                <w:left w:val="none" w:sz="0" w:space="0" w:color="auto"/>
                <w:bottom w:val="none" w:sz="0" w:space="0" w:color="auto"/>
                <w:right w:val="none" w:sz="0" w:space="0" w:color="auto"/>
              </w:divBdr>
            </w:div>
            <w:div w:id="1306860424">
              <w:marLeft w:val="0"/>
              <w:marRight w:val="0"/>
              <w:marTop w:val="0"/>
              <w:marBottom w:val="0"/>
              <w:divBdr>
                <w:top w:val="none" w:sz="0" w:space="0" w:color="auto"/>
                <w:left w:val="none" w:sz="0" w:space="0" w:color="auto"/>
                <w:bottom w:val="none" w:sz="0" w:space="0" w:color="auto"/>
                <w:right w:val="none" w:sz="0" w:space="0" w:color="auto"/>
              </w:divBdr>
            </w:div>
            <w:div w:id="1182470844">
              <w:marLeft w:val="0"/>
              <w:marRight w:val="0"/>
              <w:marTop w:val="0"/>
              <w:marBottom w:val="0"/>
              <w:divBdr>
                <w:top w:val="none" w:sz="0" w:space="0" w:color="auto"/>
                <w:left w:val="none" w:sz="0" w:space="0" w:color="auto"/>
                <w:bottom w:val="none" w:sz="0" w:space="0" w:color="auto"/>
                <w:right w:val="none" w:sz="0" w:space="0" w:color="auto"/>
              </w:divBdr>
            </w:div>
            <w:div w:id="1166045253">
              <w:marLeft w:val="0"/>
              <w:marRight w:val="0"/>
              <w:marTop w:val="0"/>
              <w:marBottom w:val="0"/>
              <w:divBdr>
                <w:top w:val="none" w:sz="0" w:space="0" w:color="auto"/>
                <w:left w:val="none" w:sz="0" w:space="0" w:color="auto"/>
                <w:bottom w:val="none" w:sz="0" w:space="0" w:color="auto"/>
                <w:right w:val="none" w:sz="0" w:space="0" w:color="auto"/>
              </w:divBdr>
            </w:div>
            <w:div w:id="2041465662">
              <w:marLeft w:val="0"/>
              <w:marRight w:val="0"/>
              <w:marTop w:val="0"/>
              <w:marBottom w:val="0"/>
              <w:divBdr>
                <w:top w:val="none" w:sz="0" w:space="0" w:color="auto"/>
                <w:left w:val="none" w:sz="0" w:space="0" w:color="auto"/>
                <w:bottom w:val="none" w:sz="0" w:space="0" w:color="auto"/>
                <w:right w:val="none" w:sz="0" w:space="0" w:color="auto"/>
              </w:divBdr>
            </w:div>
            <w:div w:id="9571014">
              <w:marLeft w:val="0"/>
              <w:marRight w:val="0"/>
              <w:marTop w:val="0"/>
              <w:marBottom w:val="0"/>
              <w:divBdr>
                <w:top w:val="none" w:sz="0" w:space="0" w:color="auto"/>
                <w:left w:val="none" w:sz="0" w:space="0" w:color="auto"/>
                <w:bottom w:val="none" w:sz="0" w:space="0" w:color="auto"/>
                <w:right w:val="none" w:sz="0" w:space="0" w:color="auto"/>
              </w:divBdr>
            </w:div>
            <w:div w:id="606892426">
              <w:marLeft w:val="0"/>
              <w:marRight w:val="0"/>
              <w:marTop w:val="0"/>
              <w:marBottom w:val="0"/>
              <w:divBdr>
                <w:top w:val="none" w:sz="0" w:space="0" w:color="auto"/>
                <w:left w:val="none" w:sz="0" w:space="0" w:color="auto"/>
                <w:bottom w:val="none" w:sz="0" w:space="0" w:color="auto"/>
                <w:right w:val="none" w:sz="0" w:space="0" w:color="auto"/>
              </w:divBdr>
            </w:div>
            <w:div w:id="1906064035">
              <w:marLeft w:val="0"/>
              <w:marRight w:val="0"/>
              <w:marTop w:val="0"/>
              <w:marBottom w:val="0"/>
              <w:divBdr>
                <w:top w:val="none" w:sz="0" w:space="0" w:color="auto"/>
                <w:left w:val="none" w:sz="0" w:space="0" w:color="auto"/>
                <w:bottom w:val="none" w:sz="0" w:space="0" w:color="auto"/>
                <w:right w:val="none" w:sz="0" w:space="0" w:color="auto"/>
              </w:divBdr>
            </w:div>
          </w:divsChild>
        </w:div>
        <w:div w:id="1452825928">
          <w:marLeft w:val="0"/>
          <w:marRight w:val="0"/>
          <w:marTop w:val="0"/>
          <w:marBottom w:val="0"/>
          <w:divBdr>
            <w:top w:val="none" w:sz="0" w:space="0" w:color="auto"/>
            <w:left w:val="none" w:sz="0" w:space="0" w:color="auto"/>
            <w:bottom w:val="none" w:sz="0" w:space="0" w:color="auto"/>
            <w:right w:val="none" w:sz="0" w:space="0" w:color="auto"/>
          </w:divBdr>
          <w:divsChild>
            <w:div w:id="1360859210">
              <w:marLeft w:val="0"/>
              <w:marRight w:val="0"/>
              <w:marTop w:val="0"/>
              <w:marBottom w:val="0"/>
              <w:divBdr>
                <w:top w:val="none" w:sz="0" w:space="0" w:color="auto"/>
                <w:left w:val="none" w:sz="0" w:space="0" w:color="auto"/>
                <w:bottom w:val="none" w:sz="0" w:space="0" w:color="auto"/>
                <w:right w:val="none" w:sz="0" w:space="0" w:color="auto"/>
              </w:divBdr>
            </w:div>
            <w:div w:id="636027476">
              <w:marLeft w:val="0"/>
              <w:marRight w:val="0"/>
              <w:marTop w:val="0"/>
              <w:marBottom w:val="0"/>
              <w:divBdr>
                <w:top w:val="none" w:sz="0" w:space="0" w:color="auto"/>
                <w:left w:val="none" w:sz="0" w:space="0" w:color="auto"/>
                <w:bottom w:val="none" w:sz="0" w:space="0" w:color="auto"/>
                <w:right w:val="none" w:sz="0" w:space="0" w:color="auto"/>
              </w:divBdr>
            </w:div>
            <w:div w:id="160164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25619952">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730889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5602377">
      <w:bodyDiv w:val="1"/>
      <w:marLeft w:val="0"/>
      <w:marRight w:val="0"/>
      <w:marTop w:val="0"/>
      <w:marBottom w:val="0"/>
      <w:divBdr>
        <w:top w:val="none" w:sz="0" w:space="0" w:color="auto"/>
        <w:left w:val="none" w:sz="0" w:space="0" w:color="auto"/>
        <w:bottom w:val="none" w:sz="0" w:space="0" w:color="auto"/>
        <w:right w:val="none" w:sz="0" w:space="0" w:color="auto"/>
      </w:divBdr>
      <w:divsChild>
        <w:div w:id="112870328">
          <w:marLeft w:val="0"/>
          <w:marRight w:val="0"/>
          <w:marTop w:val="0"/>
          <w:marBottom w:val="0"/>
          <w:divBdr>
            <w:top w:val="none" w:sz="0" w:space="0" w:color="auto"/>
            <w:left w:val="none" w:sz="0" w:space="0" w:color="auto"/>
            <w:bottom w:val="none" w:sz="0" w:space="0" w:color="auto"/>
            <w:right w:val="none" w:sz="0" w:space="0" w:color="auto"/>
          </w:divBdr>
          <w:divsChild>
            <w:div w:id="451679510">
              <w:marLeft w:val="0"/>
              <w:marRight w:val="0"/>
              <w:marTop w:val="0"/>
              <w:marBottom w:val="0"/>
              <w:divBdr>
                <w:top w:val="none" w:sz="0" w:space="0" w:color="auto"/>
                <w:left w:val="none" w:sz="0" w:space="0" w:color="auto"/>
                <w:bottom w:val="none" w:sz="0" w:space="0" w:color="auto"/>
                <w:right w:val="none" w:sz="0" w:space="0" w:color="auto"/>
              </w:divBdr>
            </w:div>
            <w:div w:id="2090078527">
              <w:marLeft w:val="0"/>
              <w:marRight w:val="0"/>
              <w:marTop w:val="0"/>
              <w:marBottom w:val="0"/>
              <w:divBdr>
                <w:top w:val="none" w:sz="0" w:space="0" w:color="auto"/>
                <w:left w:val="none" w:sz="0" w:space="0" w:color="auto"/>
                <w:bottom w:val="none" w:sz="0" w:space="0" w:color="auto"/>
                <w:right w:val="none" w:sz="0" w:space="0" w:color="auto"/>
              </w:divBdr>
            </w:div>
            <w:div w:id="675503111">
              <w:marLeft w:val="0"/>
              <w:marRight w:val="0"/>
              <w:marTop w:val="0"/>
              <w:marBottom w:val="0"/>
              <w:divBdr>
                <w:top w:val="none" w:sz="0" w:space="0" w:color="auto"/>
                <w:left w:val="none" w:sz="0" w:space="0" w:color="auto"/>
                <w:bottom w:val="none" w:sz="0" w:space="0" w:color="auto"/>
                <w:right w:val="none" w:sz="0" w:space="0" w:color="auto"/>
              </w:divBdr>
            </w:div>
            <w:div w:id="2128623793">
              <w:marLeft w:val="0"/>
              <w:marRight w:val="0"/>
              <w:marTop w:val="0"/>
              <w:marBottom w:val="0"/>
              <w:divBdr>
                <w:top w:val="none" w:sz="0" w:space="0" w:color="auto"/>
                <w:left w:val="none" w:sz="0" w:space="0" w:color="auto"/>
                <w:bottom w:val="none" w:sz="0" w:space="0" w:color="auto"/>
                <w:right w:val="none" w:sz="0" w:space="0" w:color="auto"/>
              </w:divBdr>
            </w:div>
            <w:div w:id="1856142140">
              <w:marLeft w:val="0"/>
              <w:marRight w:val="0"/>
              <w:marTop w:val="0"/>
              <w:marBottom w:val="0"/>
              <w:divBdr>
                <w:top w:val="none" w:sz="0" w:space="0" w:color="auto"/>
                <w:left w:val="none" w:sz="0" w:space="0" w:color="auto"/>
                <w:bottom w:val="none" w:sz="0" w:space="0" w:color="auto"/>
                <w:right w:val="none" w:sz="0" w:space="0" w:color="auto"/>
              </w:divBdr>
            </w:div>
            <w:div w:id="2143694521">
              <w:marLeft w:val="0"/>
              <w:marRight w:val="0"/>
              <w:marTop w:val="0"/>
              <w:marBottom w:val="0"/>
              <w:divBdr>
                <w:top w:val="none" w:sz="0" w:space="0" w:color="auto"/>
                <w:left w:val="none" w:sz="0" w:space="0" w:color="auto"/>
                <w:bottom w:val="none" w:sz="0" w:space="0" w:color="auto"/>
                <w:right w:val="none" w:sz="0" w:space="0" w:color="auto"/>
              </w:divBdr>
            </w:div>
          </w:divsChild>
        </w:div>
        <w:div w:id="1721057149">
          <w:marLeft w:val="0"/>
          <w:marRight w:val="0"/>
          <w:marTop w:val="0"/>
          <w:marBottom w:val="0"/>
          <w:divBdr>
            <w:top w:val="none" w:sz="0" w:space="0" w:color="auto"/>
            <w:left w:val="none" w:sz="0" w:space="0" w:color="auto"/>
            <w:bottom w:val="none" w:sz="0" w:space="0" w:color="auto"/>
            <w:right w:val="none" w:sz="0" w:space="0" w:color="auto"/>
          </w:divBdr>
          <w:divsChild>
            <w:div w:id="206643499">
              <w:marLeft w:val="0"/>
              <w:marRight w:val="0"/>
              <w:marTop w:val="0"/>
              <w:marBottom w:val="0"/>
              <w:divBdr>
                <w:top w:val="none" w:sz="0" w:space="0" w:color="auto"/>
                <w:left w:val="none" w:sz="0" w:space="0" w:color="auto"/>
                <w:bottom w:val="none" w:sz="0" w:space="0" w:color="auto"/>
                <w:right w:val="none" w:sz="0" w:space="0" w:color="auto"/>
              </w:divBdr>
            </w:div>
            <w:div w:id="1261990608">
              <w:marLeft w:val="0"/>
              <w:marRight w:val="0"/>
              <w:marTop w:val="0"/>
              <w:marBottom w:val="0"/>
              <w:divBdr>
                <w:top w:val="none" w:sz="0" w:space="0" w:color="auto"/>
                <w:left w:val="none" w:sz="0" w:space="0" w:color="auto"/>
                <w:bottom w:val="none" w:sz="0" w:space="0" w:color="auto"/>
                <w:right w:val="none" w:sz="0" w:space="0" w:color="auto"/>
              </w:divBdr>
            </w:div>
            <w:div w:id="519124569">
              <w:marLeft w:val="0"/>
              <w:marRight w:val="0"/>
              <w:marTop w:val="0"/>
              <w:marBottom w:val="0"/>
              <w:divBdr>
                <w:top w:val="none" w:sz="0" w:space="0" w:color="auto"/>
                <w:left w:val="none" w:sz="0" w:space="0" w:color="auto"/>
                <w:bottom w:val="none" w:sz="0" w:space="0" w:color="auto"/>
                <w:right w:val="none" w:sz="0" w:space="0" w:color="auto"/>
              </w:divBdr>
            </w:div>
            <w:div w:id="1374115049">
              <w:marLeft w:val="0"/>
              <w:marRight w:val="0"/>
              <w:marTop w:val="0"/>
              <w:marBottom w:val="0"/>
              <w:divBdr>
                <w:top w:val="none" w:sz="0" w:space="0" w:color="auto"/>
                <w:left w:val="none" w:sz="0" w:space="0" w:color="auto"/>
                <w:bottom w:val="none" w:sz="0" w:space="0" w:color="auto"/>
                <w:right w:val="none" w:sz="0" w:space="0" w:color="auto"/>
              </w:divBdr>
            </w:div>
            <w:div w:id="2058159834">
              <w:marLeft w:val="0"/>
              <w:marRight w:val="0"/>
              <w:marTop w:val="0"/>
              <w:marBottom w:val="0"/>
              <w:divBdr>
                <w:top w:val="none" w:sz="0" w:space="0" w:color="auto"/>
                <w:left w:val="none" w:sz="0" w:space="0" w:color="auto"/>
                <w:bottom w:val="none" w:sz="0" w:space="0" w:color="auto"/>
                <w:right w:val="none" w:sz="0" w:space="0" w:color="auto"/>
              </w:divBdr>
            </w:div>
            <w:div w:id="1064910999">
              <w:marLeft w:val="0"/>
              <w:marRight w:val="0"/>
              <w:marTop w:val="0"/>
              <w:marBottom w:val="0"/>
              <w:divBdr>
                <w:top w:val="none" w:sz="0" w:space="0" w:color="auto"/>
                <w:left w:val="none" w:sz="0" w:space="0" w:color="auto"/>
                <w:bottom w:val="none" w:sz="0" w:space="0" w:color="auto"/>
                <w:right w:val="none" w:sz="0" w:space="0" w:color="auto"/>
              </w:divBdr>
            </w:div>
            <w:div w:id="1532374191">
              <w:marLeft w:val="0"/>
              <w:marRight w:val="0"/>
              <w:marTop w:val="0"/>
              <w:marBottom w:val="0"/>
              <w:divBdr>
                <w:top w:val="none" w:sz="0" w:space="0" w:color="auto"/>
                <w:left w:val="none" w:sz="0" w:space="0" w:color="auto"/>
                <w:bottom w:val="none" w:sz="0" w:space="0" w:color="auto"/>
                <w:right w:val="none" w:sz="0" w:space="0" w:color="auto"/>
              </w:divBdr>
            </w:div>
            <w:div w:id="176702290">
              <w:marLeft w:val="0"/>
              <w:marRight w:val="0"/>
              <w:marTop w:val="0"/>
              <w:marBottom w:val="0"/>
              <w:divBdr>
                <w:top w:val="none" w:sz="0" w:space="0" w:color="auto"/>
                <w:left w:val="none" w:sz="0" w:space="0" w:color="auto"/>
                <w:bottom w:val="none" w:sz="0" w:space="0" w:color="auto"/>
                <w:right w:val="none" w:sz="0" w:space="0" w:color="auto"/>
              </w:divBdr>
            </w:div>
            <w:div w:id="243298221">
              <w:marLeft w:val="0"/>
              <w:marRight w:val="0"/>
              <w:marTop w:val="0"/>
              <w:marBottom w:val="0"/>
              <w:divBdr>
                <w:top w:val="none" w:sz="0" w:space="0" w:color="auto"/>
                <w:left w:val="none" w:sz="0" w:space="0" w:color="auto"/>
                <w:bottom w:val="none" w:sz="0" w:space="0" w:color="auto"/>
                <w:right w:val="none" w:sz="0" w:space="0" w:color="auto"/>
              </w:divBdr>
            </w:div>
            <w:div w:id="1553497684">
              <w:marLeft w:val="0"/>
              <w:marRight w:val="0"/>
              <w:marTop w:val="0"/>
              <w:marBottom w:val="0"/>
              <w:divBdr>
                <w:top w:val="none" w:sz="0" w:space="0" w:color="auto"/>
                <w:left w:val="none" w:sz="0" w:space="0" w:color="auto"/>
                <w:bottom w:val="none" w:sz="0" w:space="0" w:color="auto"/>
                <w:right w:val="none" w:sz="0" w:space="0" w:color="auto"/>
              </w:divBdr>
            </w:div>
            <w:div w:id="2082485585">
              <w:marLeft w:val="0"/>
              <w:marRight w:val="0"/>
              <w:marTop w:val="0"/>
              <w:marBottom w:val="0"/>
              <w:divBdr>
                <w:top w:val="none" w:sz="0" w:space="0" w:color="auto"/>
                <w:left w:val="none" w:sz="0" w:space="0" w:color="auto"/>
                <w:bottom w:val="none" w:sz="0" w:space="0" w:color="auto"/>
                <w:right w:val="none" w:sz="0" w:space="0" w:color="auto"/>
              </w:divBdr>
            </w:div>
            <w:div w:id="154076630">
              <w:marLeft w:val="0"/>
              <w:marRight w:val="0"/>
              <w:marTop w:val="0"/>
              <w:marBottom w:val="0"/>
              <w:divBdr>
                <w:top w:val="none" w:sz="0" w:space="0" w:color="auto"/>
                <w:left w:val="none" w:sz="0" w:space="0" w:color="auto"/>
                <w:bottom w:val="none" w:sz="0" w:space="0" w:color="auto"/>
                <w:right w:val="none" w:sz="0" w:space="0" w:color="auto"/>
              </w:divBdr>
            </w:div>
            <w:div w:id="1989899460">
              <w:marLeft w:val="0"/>
              <w:marRight w:val="0"/>
              <w:marTop w:val="0"/>
              <w:marBottom w:val="0"/>
              <w:divBdr>
                <w:top w:val="none" w:sz="0" w:space="0" w:color="auto"/>
                <w:left w:val="none" w:sz="0" w:space="0" w:color="auto"/>
                <w:bottom w:val="none" w:sz="0" w:space="0" w:color="auto"/>
                <w:right w:val="none" w:sz="0" w:space="0" w:color="auto"/>
              </w:divBdr>
            </w:div>
            <w:div w:id="991179901">
              <w:marLeft w:val="0"/>
              <w:marRight w:val="0"/>
              <w:marTop w:val="0"/>
              <w:marBottom w:val="0"/>
              <w:divBdr>
                <w:top w:val="none" w:sz="0" w:space="0" w:color="auto"/>
                <w:left w:val="none" w:sz="0" w:space="0" w:color="auto"/>
                <w:bottom w:val="none" w:sz="0" w:space="0" w:color="auto"/>
                <w:right w:val="none" w:sz="0" w:space="0" w:color="auto"/>
              </w:divBdr>
            </w:div>
            <w:div w:id="692077780">
              <w:marLeft w:val="0"/>
              <w:marRight w:val="0"/>
              <w:marTop w:val="0"/>
              <w:marBottom w:val="0"/>
              <w:divBdr>
                <w:top w:val="none" w:sz="0" w:space="0" w:color="auto"/>
                <w:left w:val="none" w:sz="0" w:space="0" w:color="auto"/>
                <w:bottom w:val="none" w:sz="0" w:space="0" w:color="auto"/>
                <w:right w:val="none" w:sz="0" w:space="0" w:color="auto"/>
              </w:divBdr>
            </w:div>
            <w:div w:id="610088943">
              <w:marLeft w:val="0"/>
              <w:marRight w:val="0"/>
              <w:marTop w:val="0"/>
              <w:marBottom w:val="0"/>
              <w:divBdr>
                <w:top w:val="none" w:sz="0" w:space="0" w:color="auto"/>
                <w:left w:val="none" w:sz="0" w:space="0" w:color="auto"/>
                <w:bottom w:val="none" w:sz="0" w:space="0" w:color="auto"/>
                <w:right w:val="none" w:sz="0" w:space="0" w:color="auto"/>
              </w:divBdr>
            </w:div>
            <w:div w:id="1408186145">
              <w:marLeft w:val="0"/>
              <w:marRight w:val="0"/>
              <w:marTop w:val="0"/>
              <w:marBottom w:val="0"/>
              <w:divBdr>
                <w:top w:val="none" w:sz="0" w:space="0" w:color="auto"/>
                <w:left w:val="none" w:sz="0" w:space="0" w:color="auto"/>
                <w:bottom w:val="none" w:sz="0" w:space="0" w:color="auto"/>
                <w:right w:val="none" w:sz="0" w:space="0" w:color="auto"/>
              </w:divBdr>
            </w:div>
            <w:div w:id="107894565">
              <w:marLeft w:val="0"/>
              <w:marRight w:val="0"/>
              <w:marTop w:val="0"/>
              <w:marBottom w:val="0"/>
              <w:divBdr>
                <w:top w:val="none" w:sz="0" w:space="0" w:color="auto"/>
                <w:left w:val="none" w:sz="0" w:space="0" w:color="auto"/>
                <w:bottom w:val="none" w:sz="0" w:space="0" w:color="auto"/>
                <w:right w:val="none" w:sz="0" w:space="0" w:color="auto"/>
              </w:divBdr>
            </w:div>
            <w:div w:id="1280264559">
              <w:marLeft w:val="0"/>
              <w:marRight w:val="0"/>
              <w:marTop w:val="0"/>
              <w:marBottom w:val="0"/>
              <w:divBdr>
                <w:top w:val="none" w:sz="0" w:space="0" w:color="auto"/>
                <w:left w:val="none" w:sz="0" w:space="0" w:color="auto"/>
                <w:bottom w:val="none" w:sz="0" w:space="0" w:color="auto"/>
                <w:right w:val="none" w:sz="0" w:space="0" w:color="auto"/>
              </w:divBdr>
            </w:div>
            <w:div w:id="966620364">
              <w:marLeft w:val="0"/>
              <w:marRight w:val="0"/>
              <w:marTop w:val="0"/>
              <w:marBottom w:val="0"/>
              <w:divBdr>
                <w:top w:val="none" w:sz="0" w:space="0" w:color="auto"/>
                <w:left w:val="none" w:sz="0" w:space="0" w:color="auto"/>
                <w:bottom w:val="none" w:sz="0" w:space="0" w:color="auto"/>
                <w:right w:val="none" w:sz="0" w:space="0" w:color="auto"/>
              </w:divBdr>
            </w:div>
          </w:divsChild>
        </w:div>
        <w:div w:id="897664224">
          <w:marLeft w:val="0"/>
          <w:marRight w:val="0"/>
          <w:marTop w:val="0"/>
          <w:marBottom w:val="0"/>
          <w:divBdr>
            <w:top w:val="none" w:sz="0" w:space="0" w:color="auto"/>
            <w:left w:val="none" w:sz="0" w:space="0" w:color="auto"/>
            <w:bottom w:val="none" w:sz="0" w:space="0" w:color="auto"/>
            <w:right w:val="none" w:sz="0" w:space="0" w:color="auto"/>
          </w:divBdr>
        </w:div>
        <w:div w:id="1793403371">
          <w:marLeft w:val="0"/>
          <w:marRight w:val="0"/>
          <w:marTop w:val="0"/>
          <w:marBottom w:val="0"/>
          <w:divBdr>
            <w:top w:val="none" w:sz="0" w:space="0" w:color="auto"/>
            <w:left w:val="none" w:sz="0" w:space="0" w:color="auto"/>
            <w:bottom w:val="none" w:sz="0" w:space="0" w:color="auto"/>
            <w:right w:val="none" w:sz="0" w:space="0" w:color="auto"/>
          </w:divBdr>
        </w:div>
        <w:div w:id="1017006129">
          <w:marLeft w:val="0"/>
          <w:marRight w:val="0"/>
          <w:marTop w:val="0"/>
          <w:marBottom w:val="0"/>
          <w:divBdr>
            <w:top w:val="none" w:sz="0" w:space="0" w:color="auto"/>
            <w:left w:val="none" w:sz="0" w:space="0" w:color="auto"/>
            <w:bottom w:val="none" w:sz="0" w:space="0" w:color="auto"/>
            <w:right w:val="none" w:sz="0" w:space="0" w:color="auto"/>
          </w:divBdr>
        </w:div>
        <w:div w:id="586383240">
          <w:marLeft w:val="0"/>
          <w:marRight w:val="0"/>
          <w:marTop w:val="0"/>
          <w:marBottom w:val="0"/>
          <w:divBdr>
            <w:top w:val="none" w:sz="0" w:space="0" w:color="auto"/>
            <w:left w:val="none" w:sz="0" w:space="0" w:color="auto"/>
            <w:bottom w:val="none" w:sz="0" w:space="0" w:color="auto"/>
            <w:right w:val="none" w:sz="0" w:space="0" w:color="auto"/>
          </w:divBdr>
        </w:div>
        <w:div w:id="801727980">
          <w:marLeft w:val="0"/>
          <w:marRight w:val="0"/>
          <w:marTop w:val="0"/>
          <w:marBottom w:val="0"/>
          <w:divBdr>
            <w:top w:val="none" w:sz="0" w:space="0" w:color="auto"/>
            <w:left w:val="none" w:sz="0" w:space="0" w:color="auto"/>
            <w:bottom w:val="none" w:sz="0" w:space="0" w:color="auto"/>
            <w:right w:val="none" w:sz="0" w:space="0" w:color="auto"/>
          </w:divBdr>
        </w:div>
        <w:div w:id="594630843">
          <w:marLeft w:val="0"/>
          <w:marRight w:val="0"/>
          <w:marTop w:val="0"/>
          <w:marBottom w:val="0"/>
          <w:divBdr>
            <w:top w:val="none" w:sz="0" w:space="0" w:color="auto"/>
            <w:left w:val="none" w:sz="0" w:space="0" w:color="auto"/>
            <w:bottom w:val="none" w:sz="0" w:space="0" w:color="auto"/>
            <w:right w:val="none" w:sz="0" w:space="0" w:color="auto"/>
          </w:divBdr>
        </w:div>
        <w:div w:id="863907574">
          <w:marLeft w:val="0"/>
          <w:marRight w:val="0"/>
          <w:marTop w:val="0"/>
          <w:marBottom w:val="0"/>
          <w:divBdr>
            <w:top w:val="none" w:sz="0" w:space="0" w:color="auto"/>
            <w:left w:val="none" w:sz="0" w:space="0" w:color="auto"/>
            <w:bottom w:val="none" w:sz="0" w:space="0" w:color="auto"/>
            <w:right w:val="none" w:sz="0" w:space="0" w:color="auto"/>
          </w:divBdr>
        </w:div>
        <w:div w:id="742022408">
          <w:marLeft w:val="0"/>
          <w:marRight w:val="0"/>
          <w:marTop w:val="0"/>
          <w:marBottom w:val="0"/>
          <w:divBdr>
            <w:top w:val="none" w:sz="0" w:space="0" w:color="auto"/>
            <w:left w:val="none" w:sz="0" w:space="0" w:color="auto"/>
            <w:bottom w:val="none" w:sz="0" w:space="0" w:color="auto"/>
            <w:right w:val="none" w:sz="0" w:space="0" w:color="auto"/>
          </w:divBdr>
        </w:div>
        <w:div w:id="758645481">
          <w:marLeft w:val="0"/>
          <w:marRight w:val="0"/>
          <w:marTop w:val="0"/>
          <w:marBottom w:val="0"/>
          <w:divBdr>
            <w:top w:val="none" w:sz="0" w:space="0" w:color="auto"/>
            <w:left w:val="none" w:sz="0" w:space="0" w:color="auto"/>
            <w:bottom w:val="none" w:sz="0" w:space="0" w:color="auto"/>
            <w:right w:val="none" w:sz="0" w:space="0" w:color="auto"/>
          </w:divBdr>
        </w:div>
        <w:div w:id="829059526">
          <w:marLeft w:val="0"/>
          <w:marRight w:val="0"/>
          <w:marTop w:val="0"/>
          <w:marBottom w:val="0"/>
          <w:divBdr>
            <w:top w:val="none" w:sz="0" w:space="0" w:color="auto"/>
            <w:left w:val="none" w:sz="0" w:space="0" w:color="auto"/>
            <w:bottom w:val="none" w:sz="0" w:space="0" w:color="auto"/>
            <w:right w:val="none" w:sz="0" w:space="0" w:color="auto"/>
          </w:divBdr>
        </w:div>
      </w:divsChild>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3272515">
      <w:bodyDiv w:val="1"/>
      <w:marLeft w:val="0"/>
      <w:marRight w:val="0"/>
      <w:marTop w:val="0"/>
      <w:marBottom w:val="0"/>
      <w:divBdr>
        <w:top w:val="none" w:sz="0" w:space="0" w:color="auto"/>
        <w:left w:val="none" w:sz="0" w:space="0" w:color="auto"/>
        <w:bottom w:val="none" w:sz="0" w:space="0" w:color="auto"/>
        <w:right w:val="none" w:sz="0" w:space="0" w:color="auto"/>
      </w:divBdr>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68116138">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85728136">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16677494">
      <w:bodyDiv w:val="1"/>
      <w:marLeft w:val="0"/>
      <w:marRight w:val="0"/>
      <w:marTop w:val="0"/>
      <w:marBottom w:val="0"/>
      <w:divBdr>
        <w:top w:val="none" w:sz="0" w:space="0" w:color="auto"/>
        <w:left w:val="none" w:sz="0" w:space="0" w:color="auto"/>
        <w:bottom w:val="none" w:sz="0" w:space="0" w:color="auto"/>
        <w:right w:val="none" w:sz="0" w:space="0" w:color="auto"/>
      </w:divBdr>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897936992">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67219771">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www.youtube.com/sandiegogaselectric" TargetMode="External"/><Relationship Id="rId42" Type="http://schemas.openxmlformats.org/officeDocument/2006/relationships/hyperlink" Target="https://www.sdge.com/residential/pay-bill/get-payment-bill-assistance/assistance-programs/no-cost-energy-efficient-home-improvements" TargetMode="External"/><Relationship Id="rId47" Type="http://schemas.openxmlformats.org/officeDocument/2006/relationships/hyperlink" Target="https://www.sdge.com/residential/pay-bill/get-payment-bill-assistance" TargetMode="External"/><Relationship Id="rId63" Type="http://schemas.openxmlformats.org/officeDocument/2006/relationships/hyperlink" Target="https://www.sdge.com/business-winter" TargetMode="External"/><Relationship Id="rId68" Type="http://schemas.openxmlformats.org/officeDocument/2006/relationships/hyperlink" Target="https://www.sdge.com/myenergy-winter" TargetMode="External"/><Relationship Id="rId84" Type="http://schemas.openxmlformats.org/officeDocument/2006/relationships/header" Target="header1.xml"/><Relationship Id="rId16" Type="http://schemas.openxmlformats.org/officeDocument/2006/relationships/hyperlink" Target="https://www.youtube.com/c/SanDiegoGasElectric/videos" TargetMode="External"/><Relationship Id="rId11" Type="http://schemas.openxmlformats.org/officeDocument/2006/relationships/image" Target="media/image1.png"/><Relationship Id="rId32" Type="http://schemas.openxmlformats.org/officeDocument/2006/relationships/hyperlink" Target="https://www.sdge.com/FERA" TargetMode="External"/><Relationship Id="rId37" Type="http://schemas.openxmlformats.org/officeDocument/2006/relationships/hyperlink" Target="https://www.sdge.com/residential/pay-bill/get-payment-bill-assistance" TargetMode="External"/><Relationship Id="rId53" Type="http://schemas.openxmlformats.org/officeDocument/2006/relationships/hyperlink" Target="https://www.sdge.com/energyclasses" TargetMode="External"/><Relationship Id="rId58" Type="http://schemas.openxmlformats.org/officeDocument/2006/relationships/hyperlink" Target="https://www.sdge.com/business-winter" TargetMode="External"/><Relationship Id="rId74" Type="http://schemas.openxmlformats.org/officeDocument/2006/relationships/hyperlink" Target="https://www.sdge.com/myenergy-winter" TargetMode="External"/><Relationship Id="rId79" Type="http://schemas.openxmlformats.org/officeDocument/2006/relationships/hyperlink" Target="https://www.sdge.com/business/savings-center/business-summer" TargetMode="External"/><Relationship Id="rId5" Type="http://schemas.openxmlformats.org/officeDocument/2006/relationships/numbering" Target="numbering.xml"/><Relationship Id="rId19" Type="http://schemas.openxmlformats.org/officeDocument/2006/relationships/hyperlink" Target="https://www.instagram.com/sdge" TargetMode="External"/><Relationship Id="rId14" Type="http://schemas.openxmlformats.org/officeDocument/2006/relationships/hyperlink" Target="https://twitter.com/sdge" TargetMode="External"/><Relationship Id="rId22" Type="http://schemas.openxmlformats.org/officeDocument/2006/relationships/hyperlink" Target="http://linkedin.com/company/sdge" TargetMode="External"/><Relationship Id="rId27" Type="http://schemas.openxmlformats.org/officeDocument/2006/relationships/image" Target="media/image3.PNG"/><Relationship Id="rId30" Type="http://schemas.openxmlformats.org/officeDocument/2006/relationships/hyperlink" Target="https://www.sdge.com/residential/pay-bill/payment-arrangements" TargetMode="External"/><Relationship Id="rId35" Type="http://schemas.openxmlformats.org/officeDocument/2006/relationships/hyperlink" Target="https://www.sdge.com/residential/pay-bill/get-payment-bill-assistance" TargetMode="External"/><Relationship Id="rId43" Type="http://schemas.openxmlformats.org/officeDocument/2006/relationships/hyperlink" Target="https://www.sdge.com/residential/pay-bill/get-payment-bill-assistance/amp" TargetMode="External"/><Relationship Id="rId48" Type="http://schemas.openxmlformats.org/officeDocument/2006/relationships/hyperlink" Target="https://www.sdge.com/residential/pay-bill/get-payment-bill-assistance/assistance-programs/no-cost-energy-efficient-home-improvements" TargetMode="External"/><Relationship Id="rId56" Type="http://schemas.openxmlformats.org/officeDocument/2006/relationships/image" Target="media/image9.PNG"/><Relationship Id="rId64" Type="http://schemas.openxmlformats.org/officeDocument/2006/relationships/image" Target="media/image10.jpeg"/><Relationship Id="rId69" Type="http://schemas.openxmlformats.org/officeDocument/2006/relationships/hyperlink" Target="https://nam10.safelinks.protection.outlook.com/?url=https%3A%2F%2Fwww.synergycompanies.com%2Futility-program%2Fsdge-res&amp;data=05%7C01%7C%7C960518b2e0544fb8453b08dba5dc1ad0%7Ca2e7980c11ea48388f1a2f497d8c4072%7C0%7C0%7C638286136973520293%7CUnknown%7CTWFpbGZsb3d8eyJWIjoiMC4wLjAwMDAiLCJQIjoiV2luMzIiLCJBTiI6Ik1haWwiLCJXVCI6Mn0%3D%7C3000%7C%7C%7C&amp;sdata=GHWYvIK2Ln78fWKMSSptT1dg96CGdv826f7A3uNMl0k%3D&amp;reserved=0" TargetMode="External"/><Relationship Id="rId77" Type="http://schemas.openxmlformats.org/officeDocument/2006/relationships/hyperlink" Target="https://www.sdge.com/business/savings-center/business-summer" TargetMode="External"/><Relationship Id="rId8" Type="http://schemas.openxmlformats.org/officeDocument/2006/relationships/webSettings" Target="webSettings.xml"/><Relationship Id="rId51" Type="http://schemas.openxmlformats.org/officeDocument/2006/relationships/hyperlink" Target="https://www.sdge.com/energyclasses" TargetMode="External"/><Relationship Id="rId72" Type="http://schemas.openxmlformats.org/officeDocument/2006/relationships/hyperlink" Target="https://www.sdge.com/residential/pay-bill/get-payment-bill-assistance/bill-payment-options-temporary-financial-help/one-time-assistance-bill-assistance" TargetMode="External"/><Relationship Id="rId80" Type="http://schemas.openxmlformats.org/officeDocument/2006/relationships/hyperlink" Target="https://www.sdge.com/business/savings-center/business-summer"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www.sdge.com/myenergy-winter" TargetMode="External"/><Relationship Id="rId33" Type="http://schemas.openxmlformats.org/officeDocument/2006/relationships/hyperlink" Target="https://www.sdge.com/residential/pay-bill/get-payment-bill-assistance/assistance-programs/no-cost-energy-efficient-home-improvements" TargetMode="External"/><Relationship Id="rId38" Type="http://schemas.openxmlformats.org/officeDocument/2006/relationships/hyperlink" Target="https://www.sdge.com/residential/pay-bill/get-payment-bill-assistance" TargetMode="External"/><Relationship Id="rId46" Type="http://schemas.openxmlformats.org/officeDocument/2006/relationships/hyperlink" Target="https://www.sdge.com/residential/pay-bill/get-payment-bill-assistance" TargetMode="External"/><Relationship Id="rId59" Type="http://schemas.openxmlformats.org/officeDocument/2006/relationships/hyperlink" Target="https://www.sdge.com/business-winter" TargetMode="External"/><Relationship Id="rId67" Type="http://schemas.openxmlformats.org/officeDocument/2006/relationships/hyperlink" Target="https://www.sdge.com/myenergy-winter" TargetMode="External"/><Relationship Id="rId20" Type="http://schemas.openxmlformats.org/officeDocument/2006/relationships/hyperlink" Target="https://twitter.com/SDGE" TargetMode="External"/><Relationship Id="rId41" Type="http://schemas.openxmlformats.org/officeDocument/2006/relationships/hyperlink" Target="https://www.sdge.com/FERA" TargetMode="External"/><Relationship Id="rId54" Type="http://schemas.openxmlformats.org/officeDocument/2006/relationships/hyperlink" Target="https://www.sdge.com/energyclasses" TargetMode="External"/><Relationship Id="rId62" Type="http://schemas.openxmlformats.org/officeDocument/2006/relationships/hyperlink" Target="https://www.sdge.com/business-winter" TargetMode="External"/><Relationship Id="rId70" Type="http://schemas.openxmlformats.org/officeDocument/2006/relationships/hyperlink" Target="https://www.sdge.com/residential/savings-center/energy-saving-programs/res-program" TargetMode="External"/><Relationship Id="rId75" Type="http://schemas.openxmlformats.org/officeDocument/2006/relationships/hyperlink" Target="https://www.sdge.com/mobileapp" TargetMode="External"/><Relationship Id="rId83" Type="http://schemas.openxmlformats.org/officeDocument/2006/relationships/hyperlink" Target="https://www.sdge.com/business/savings-center/business-summ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image" Target="media/image4.PNG"/><Relationship Id="rId36" Type="http://schemas.openxmlformats.org/officeDocument/2006/relationships/hyperlink" Target="https://www.sdge.com/residential/pay-bill/get-payment-bill-assistance" TargetMode="External"/><Relationship Id="rId49" Type="http://schemas.openxmlformats.org/officeDocument/2006/relationships/image" Target="media/image6.jpeg"/><Relationship Id="rId57" Type="http://schemas.openxmlformats.org/officeDocument/2006/relationships/hyperlink" Target="https://www.sdge.com/business-winter" TargetMode="External"/><Relationship Id="rId10" Type="http://schemas.openxmlformats.org/officeDocument/2006/relationships/endnotes" Target="endnotes.xml"/><Relationship Id="rId31" Type="http://schemas.openxmlformats.org/officeDocument/2006/relationships/hyperlink" Target="https://www.sdge.com/residential/pay-bill/get-payment-bill-assistance/assistance-programs" TargetMode="External"/><Relationship Id="rId44" Type="http://schemas.openxmlformats.org/officeDocument/2006/relationships/hyperlink" Target="https://www.sdge.com/residential/pay-bill/get-payment-bill-assistance" TargetMode="External"/><Relationship Id="rId52" Type="http://schemas.openxmlformats.org/officeDocument/2006/relationships/hyperlink" Target="https://www.sdge.com/energyclasses" TargetMode="External"/><Relationship Id="rId60" Type="http://schemas.openxmlformats.org/officeDocument/2006/relationships/hyperlink" Target="https://www.sdge.com/business-winter" TargetMode="External"/><Relationship Id="rId65" Type="http://schemas.openxmlformats.org/officeDocument/2006/relationships/image" Target="media/image11.PNG"/><Relationship Id="rId73" Type="http://schemas.openxmlformats.org/officeDocument/2006/relationships/hyperlink" Target="https://www.sdge.com/myenergy-winter" TargetMode="External"/><Relationship Id="rId78" Type="http://schemas.openxmlformats.org/officeDocument/2006/relationships/hyperlink" Target="https://www.sdge.com/business/savings-center/business-summer" TargetMode="External"/><Relationship Id="rId81" Type="http://schemas.openxmlformats.org/officeDocument/2006/relationships/hyperlink" Target="https://www.sdge.com/business/savings-center/business-summer"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sdge.com/residential/pay-bill/get-payment-bill-assistance/assistance-programs/no-cost-energy-efficient-home-improvements" TargetMode="External"/><Relationship Id="rId34" Type="http://schemas.openxmlformats.org/officeDocument/2006/relationships/hyperlink" Target="https://www.sdge.com/residential/pay-bill/get-payment-bill-assistance/amp" TargetMode="External"/><Relationship Id="rId50" Type="http://schemas.openxmlformats.org/officeDocument/2006/relationships/image" Target="media/image7.png"/><Relationship Id="rId55" Type="http://schemas.openxmlformats.org/officeDocument/2006/relationships/image" Target="media/image8.PNG"/><Relationship Id="rId76" Type="http://schemas.openxmlformats.org/officeDocument/2006/relationships/hyperlink" Target="https://www.sdge.com/business-energy-solutions-program" TargetMode="External"/><Relationship Id="rId7" Type="http://schemas.openxmlformats.org/officeDocument/2006/relationships/settings" Target="settings.xml"/><Relationship Id="rId71" Type="http://schemas.openxmlformats.org/officeDocument/2006/relationships/hyperlink" Target="https://urldefense.com/v3/__https:/smc-link.s4hana.ondemand.com/na/data-buffer/sap/public/cuan/link/100/D9D5D0B5347CA09D43F9487C5FAD72D337EF77DB?_V_=2&amp;_K11_=974D03E1068CD1E5E553C0247A1B7AB6FDEEC6AD&amp;_L54AD1F204_=c2NlbmFyaW89TUxDUEcmdGVuYW50PW15MzA1NTU5LnM0aGFuYS5vbmRlbWFuZC5jb20mdGFyZ2V0PWh0dHBzOi8vd3d3LnNkZ2UuY29tL3Jlc2lkZW50aWFsL3BheS1iaWxsL2dldC1wYXltZW50LWJpbGwtYXNzaXN0YW5jZS9iaWxsLXBheW1lbnQtb3B0aW9ucy10ZW1wb3JhcnktZmluYW5jaWFsLWhlbHAvb25lLXRpbWUtYXNzaXN0YW5jZS1iaWxsLWFzc2lzdGFuY2U*2Fa2V5d29yZHM9bmVpZ2hib3IlMjB0byUyMG5laWdoYm9yJnNhcC1vdXRib3VuZC1pZD1EOUQ1RDBCNTM0N0NBMDlENDNGOTQ4N0M1RkFENzJEMzM3RUY3N0RCJnV0bV9zb3VyY2U9U0FQSHlicmlzJnV0bV9tZWRpdW09ZW1haWwmdXRtX2NhbXBhaWduPTgwMiZ1dG1fdGVybT0wNTIzMjNfUkVTX1RPVV9QcmVTdW1tZXJUaXBzX19fJnV0bV9jb250ZW50PUVO&amp;_K13_=207&amp;_K14_=24fdf989772aaaea3205224cea1362bc76a5b2930df70c972160d0bd115ebee3__;JQ!!DHZoJIs!odiDzh1ibsC70fW518ccpRyBTgejHSS9ftc1qdgZK26tEkSqRAZQqsUWUy0CfMYOSqrmIc96YodMsGRDfA$" TargetMode="External"/><Relationship Id="rId2" Type="http://schemas.openxmlformats.org/officeDocument/2006/relationships/customXml" Target="../customXml/item2.xml"/><Relationship Id="rId29" Type="http://schemas.openxmlformats.org/officeDocument/2006/relationships/image" Target="media/image5.jpeg"/><Relationship Id="rId24" Type="http://schemas.openxmlformats.org/officeDocument/2006/relationships/hyperlink" Target="https://www.sdge.com/myenergy-winter" TargetMode="External"/><Relationship Id="rId40" Type="http://schemas.openxmlformats.org/officeDocument/2006/relationships/hyperlink" Target="https://www.sdge.com/residential/pay-bill/get-payment-bill-assistance/assistance-programs" TargetMode="External"/><Relationship Id="rId45" Type="http://schemas.openxmlformats.org/officeDocument/2006/relationships/hyperlink" Target="https://www.sdge.com/residential/pay-bill/get-payment-bill-assistance" TargetMode="External"/><Relationship Id="rId66" Type="http://schemas.openxmlformats.org/officeDocument/2006/relationships/hyperlink" Target="https://www.sdge.com/myenergy-winter" TargetMode="External"/><Relationship Id="rId87" Type="http://schemas.openxmlformats.org/officeDocument/2006/relationships/theme" Target="theme/theme1.xml"/><Relationship Id="rId61" Type="http://schemas.openxmlformats.org/officeDocument/2006/relationships/hyperlink" Target="https://www.sdge.com/business-winter" TargetMode="External"/><Relationship Id="rId82" Type="http://schemas.openxmlformats.org/officeDocument/2006/relationships/hyperlink" Target="https://www.sdge.com/business/savings-center/business-sum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4ec58da2-cc13-4e2a-8bf7-19dd6c76154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6" ma:contentTypeDescription="Create a new document." ma:contentTypeScope="" ma:versionID="790360b4c9338e33b0684af014306c54">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399fa773aa4920a218cd98ddcfc35f80"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 ds:uri="4ec58da2-cc13-4e2a-8bf7-19dd6c761542"/>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52F0C479-A894-4470-B70B-7179EED90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3697</Words>
  <Characters>21073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24721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2023-12-01T23:13:00Z</dcterms:created>
  <dcterms:modified xsi:type="dcterms:W3CDTF">2023-12-01T23:13:00Z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