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DA30FD" w:rsidRDefault="00F5563B" w:rsidP="003802D9">
      <w:pPr>
        <w:spacing w:after="0"/>
        <w:rPr>
          <w:rFonts w:cstheme="minorHAnsi"/>
          <w:b/>
          <w:bCs/>
        </w:rPr>
      </w:pPr>
      <w:bookmarkStart w:id="0" w:name="_Hlk45558919"/>
      <w:bookmarkEnd w:id="0"/>
      <w:r w:rsidRPr="00DA30FD">
        <w:rPr>
          <w:rFonts w:cstheme="minorHAnsi"/>
          <w:noProof/>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DA30FD" w:rsidRDefault="0073088E" w:rsidP="003802D9">
      <w:pPr>
        <w:spacing w:after="0"/>
        <w:rPr>
          <w:rFonts w:cstheme="minorHAnsi"/>
          <w:b/>
          <w:bCs/>
        </w:rPr>
      </w:pPr>
    </w:p>
    <w:p w14:paraId="0880E170" w14:textId="51E302FD" w:rsidR="00F616F5" w:rsidRPr="00DA30FD" w:rsidRDefault="007238D5" w:rsidP="003802D9">
      <w:pPr>
        <w:spacing w:after="0"/>
        <w:rPr>
          <w:rFonts w:cstheme="minorHAnsi"/>
          <w:b/>
          <w:bCs/>
        </w:rPr>
      </w:pPr>
      <w:r w:rsidRPr="00DA30FD">
        <w:rPr>
          <w:rFonts w:cstheme="minorHAnsi"/>
          <w:b/>
          <w:bCs/>
        </w:rPr>
        <w:t xml:space="preserve">SDG&amp;E </w:t>
      </w:r>
      <w:r w:rsidR="00A033A7" w:rsidRPr="00DA30FD">
        <w:rPr>
          <w:rFonts w:cstheme="minorHAnsi"/>
          <w:b/>
          <w:bCs/>
        </w:rPr>
        <w:t xml:space="preserve">RESIDENTIAL AND SMALL BUSINESS </w:t>
      </w:r>
      <w:r w:rsidRPr="00DA30FD">
        <w:rPr>
          <w:rFonts w:cstheme="minorHAnsi"/>
          <w:b/>
          <w:bCs/>
        </w:rPr>
        <w:t>CONTENT PACKAGE |</w:t>
      </w:r>
      <w:r w:rsidR="000F3D40" w:rsidRPr="00DA30FD">
        <w:rPr>
          <w:rFonts w:cstheme="minorHAnsi"/>
          <w:b/>
          <w:bCs/>
        </w:rPr>
        <w:t xml:space="preserve"> </w:t>
      </w:r>
      <w:r w:rsidR="008721B5" w:rsidRPr="00DA30FD">
        <w:rPr>
          <w:rFonts w:cstheme="minorHAnsi"/>
          <w:b/>
          <w:bCs/>
        </w:rPr>
        <w:t>APRIL</w:t>
      </w:r>
      <w:r w:rsidR="00D240B0" w:rsidRPr="00DA30FD">
        <w:rPr>
          <w:rFonts w:cstheme="minorHAnsi"/>
          <w:b/>
          <w:bCs/>
        </w:rPr>
        <w:t xml:space="preserve"> </w:t>
      </w:r>
      <w:r w:rsidR="00773490" w:rsidRPr="00DA30FD">
        <w:rPr>
          <w:rFonts w:cstheme="minorHAnsi"/>
          <w:b/>
          <w:bCs/>
        </w:rPr>
        <w:t>202</w:t>
      </w:r>
      <w:r w:rsidR="002F5933" w:rsidRPr="00DA30FD">
        <w:rPr>
          <w:rFonts w:cstheme="minorHAnsi"/>
          <w:b/>
          <w:bCs/>
        </w:rPr>
        <w:t>2</w:t>
      </w:r>
    </w:p>
    <w:p w14:paraId="1A9C9338" w14:textId="2ABDEFFA" w:rsidR="00B14C6F" w:rsidRPr="0069148B" w:rsidRDefault="00B14C6F" w:rsidP="00B14C6F">
      <w:pPr>
        <w:rPr>
          <w:rStyle w:val="Emphasis"/>
          <w:b/>
          <w:bCs/>
          <w:i w:val="0"/>
          <w:iCs w:val="0"/>
          <w:color w:val="0E101A"/>
          <w:u w:val="single"/>
        </w:rPr>
      </w:pPr>
      <w:r w:rsidRPr="0069148B">
        <w:rPr>
          <w:rFonts w:cstheme="minorHAnsi"/>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B14C6F" w:rsidRDefault="00B14C6F" w:rsidP="00B14C6F">
      <w:pPr>
        <w:pStyle w:val="NormalWeb"/>
        <w:spacing w:before="0" w:beforeAutospacing="0" w:after="0" w:afterAutospacing="0" w:line="360" w:lineRule="auto"/>
        <w:rPr>
          <w:i/>
          <w:iCs/>
          <w:color w:val="0E101A"/>
        </w:rPr>
      </w:pPr>
      <w:r w:rsidRPr="00B14C6F">
        <w:rPr>
          <w:rStyle w:val="Emphasis"/>
          <w:b/>
          <w:bCs/>
          <w:i w:val="0"/>
          <w:iCs w:val="0"/>
          <w:color w:val="0E101A"/>
          <w:u w:val="single"/>
        </w:rPr>
        <w:t>Best practices for using our content, social media posts and images</w:t>
      </w:r>
    </w:p>
    <w:p w14:paraId="3D711311" w14:textId="51EEF3F4" w:rsidR="00B14C6F" w:rsidRPr="00B14C6F" w:rsidRDefault="00B14C6F" w:rsidP="00B14C6F">
      <w:pPr>
        <w:pStyle w:val="ListParagraph"/>
        <w:numPr>
          <w:ilvl w:val="0"/>
          <w:numId w:val="42"/>
        </w:numPr>
        <w:spacing w:line="360" w:lineRule="auto"/>
        <w:rPr>
          <w:rFonts w:cstheme="minorHAnsi"/>
        </w:rPr>
      </w:pPr>
      <w:r w:rsidRPr="00B14C6F">
        <w:rPr>
          <w:rFonts w:cstheme="minorHAnsi"/>
          <w:b/>
          <w:bCs/>
        </w:rPr>
        <w:t>Images</w:t>
      </w:r>
    </w:p>
    <w:p w14:paraId="35F53C62" w14:textId="77777777" w:rsidR="00B14C6F" w:rsidRPr="0069148B" w:rsidRDefault="00B14C6F" w:rsidP="00B14C6F">
      <w:pPr>
        <w:rPr>
          <w:rFonts w:cstheme="minorHAnsi"/>
        </w:rPr>
      </w:pPr>
      <w:r w:rsidRPr="0069148B">
        <w:rPr>
          <w:rFonts w:cstheme="minorHAnsi"/>
        </w:rPr>
        <w:t>Please choose images that are relevant for your audience and feel free to mix and match</w:t>
      </w:r>
      <w:r>
        <w:rPr>
          <w:rFonts w:cstheme="minorHAnsi"/>
        </w:rPr>
        <w:t xml:space="preserve"> what we provide</w:t>
      </w:r>
      <w:r w:rsidRPr="0069148B">
        <w:rPr>
          <w:rFonts w:cstheme="minorHAnsi"/>
        </w:rPr>
        <w:t xml:space="preserve">. For alternate images, </w:t>
      </w:r>
      <w:hyperlink r:id="rId12" w:history="1">
        <w:r w:rsidRPr="0069148B">
          <w:rPr>
            <w:rStyle w:val="Hyperlink"/>
            <w:rFonts w:cstheme="minorHAnsi"/>
            <w:color w:val="auto"/>
          </w:rPr>
          <w:t>Unsplash.com</w:t>
        </w:r>
      </w:hyperlink>
      <w:r w:rsidRPr="0069148B">
        <w:rPr>
          <w:rFonts w:cstheme="minorHAnsi"/>
        </w:rPr>
        <w:t xml:space="preserve"> and </w:t>
      </w:r>
      <w:hyperlink r:id="rId13" w:history="1">
        <w:r w:rsidRPr="0069148B">
          <w:rPr>
            <w:rStyle w:val="Hyperlink"/>
            <w:rFonts w:cstheme="minorHAnsi"/>
            <w:color w:val="auto"/>
          </w:rPr>
          <w:t>Canva.com</w:t>
        </w:r>
      </w:hyperlink>
      <w:r w:rsidRPr="0069148B">
        <w:rPr>
          <w:rFonts w:cstheme="minorHAnsi"/>
        </w:rPr>
        <w:t xml:space="preserve"> offer free images that you can download. </w:t>
      </w:r>
    </w:p>
    <w:p w14:paraId="3636254A" w14:textId="2116D1E8" w:rsidR="00B14C6F" w:rsidRPr="0069148B" w:rsidRDefault="00B14C6F" w:rsidP="00B14C6F">
      <w:pPr>
        <w:pStyle w:val="ListParagraph"/>
        <w:numPr>
          <w:ilvl w:val="0"/>
          <w:numId w:val="42"/>
        </w:numPr>
      </w:pPr>
      <w:r w:rsidRPr="00B14C6F">
        <w:rPr>
          <w:b/>
          <w:bCs/>
          <w:color w:val="0E101A"/>
        </w:rPr>
        <w:t>SDG&amp;E logo</w:t>
      </w:r>
    </w:p>
    <w:p w14:paraId="229A070C" w14:textId="2B72A6F3" w:rsidR="00B14C6F" w:rsidRDefault="00B14C6F" w:rsidP="00B14C6F">
      <w:pPr>
        <w:rPr>
          <w:rFonts w:cstheme="minorHAnsi"/>
          <w:b/>
          <w:bCs/>
          <w:u w:val="single"/>
        </w:rPr>
      </w:pPr>
      <w:r>
        <w:rPr>
          <w:rFonts w:cstheme="minorHAnsi"/>
        </w:rPr>
        <w:t>You’re welcome</w:t>
      </w:r>
      <w:r w:rsidRPr="0069148B">
        <w:rPr>
          <w:rFonts w:cstheme="minorHAnsi"/>
        </w:rPr>
        <w:t xml:space="preserve"> to mention our name but, due to legal requirements, </w:t>
      </w:r>
      <w:r w:rsidRPr="0069148B">
        <w:rPr>
          <w:rFonts w:cstheme="minorHAnsi"/>
          <w:u w:val="single"/>
        </w:rPr>
        <w:t>please do not use our logo</w:t>
      </w:r>
      <w:r w:rsidRPr="0069148B">
        <w:rPr>
          <w:rFonts w:cstheme="minorHAnsi"/>
        </w:rPr>
        <w:t xml:space="preserve"> in </w:t>
      </w:r>
      <w:r>
        <w:rPr>
          <w:rFonts w:cstheme="minorHAnsi"/>
        </w:rPr>
        <w:t>any</w:t>
      </w:r>
      <w:r w:rsidRPr="0069148B">
        <w:rPr>
          <w:rFonts w:cstheme="minorHAnsi"/>
        </w:rPr>
        <w:t xml:space="preserve"> marketing materials</w:t>
      </w:r>
      <w:r>
        <w:rPr>
          <w:rFonts w:cstheme="minorHAnsi"/>
        </w:rPr>
        <w:t xml:space="preserve"> that you create</w:t>
      </w:r>
      <w:r w:rsidRPr="0069148B">
        <w:rPr>
          <w:rFonts w:cstheme="minorHAnsi"/>
        </w:rPr>
        <w:t>.</w:t>
      </w:r>
      <w:r>
        <w:rPr>
          <w:rFonts w:cstheme="minorHAnsi"/>
        </w:rPr>
        <w:t xml:space="preserve"> Please only use the SDG&amp;E logo </w:t>
      </w:r>
      <w:r w:rsidRPr="00FB60AA">
        <w:rPr>
          <w:rFonts w:cstheme="minorHAnsi"/>
          <w:u w:val="single"/>
        </w:rPr>
        <w:t>if we provide it</w:t>
      </w:r>
      <w:r>
        <w:rPr>
          <w:rFonts w:cstheme="minorHAnsi"/>
        </w:rPr>
        <w:t xml:space="preserve"> to you in this package or it’s publicly available online like a social post or video. You can also retweet our public posts which you’ll find on </w:t>
      </w:r>
      <w:hyperlink r:id="rId14" w:history="1">
        <w:r w:rsidRPr="00FC56CD">
          <w:rPr>
            <w:rStyle w:val="Hyperlink"/>
            <w:rFonts w:cstheme="minorHAnsi"/>
            <w:color w:val="auto"/>
          </w:rPr>
          <w:t>twitter.com/sdge</w:t>
        </w:r>
      </w:hyperlink>
      <w:r w:rsidRPr="00FC56CD">
        <w:rPr>
          <w:rFonts w:cstheme="minorHAnsi"/>
        </w:rPr>
        <w:t>.</w:t>
      </w:r>
    </w:p>
    <w:p w14:paraId="0A0D2C7B" w14:textId="1D342347" w:rsidR="00B14C6F" w:rsidRPr="00B14C6F" w:rsidRDefault="00B14C6F" w:rsidP="00B14C6F">
      <w:pPr>
        <w:pStyle w:val="ListParagraph"/>
        <w:numPr>
          <w:ilvl w:val="0"/>
          <w:numId w:val="42"/>
        </w:numPr>
        <w:rPr>
          <w:rFonts w:cstheme="minorHAnsi"/>
          <w:b/>
          <w:bCs/>
          <w:u w:val="single"/>
        </w:rPr>
      </w:pPr>
      <w:r w:rsidRPr="00B14C6F">
        <w:rPr>
          <w:rFonts w:cstheme="minorHAnsi"/>
          <w:b/>
          <w:bCs/>
        </w:rPr>
        <w:t>Videos</w:t>
      </w:r>
    </w:p>
    <w:p w14:paraId="083BC5CF" w14:textId="743A262B" w:rsidR="00B14C6F" w:rsidRPr="0069148B" w:rsidRDefault="00B14C6F" w:rsidP="00B14C6F">
      <w:pPr>
        <w:rPr>
          <w:rFonts w:cstheme="minorHAnsi"/>
        </w:rPr>
      </w:pPr>
      <w:r w:rsidRPr="007D5206">
        <w:rPr>
          <w:rFonts w:cstheme="minorHAnsi"/>
        </w:rPr>
        <w:t xml:space="preserve">We have </w:t>
      </w:r>
      <w:r w:rsidRPr="00DC26A4">
        <w:rPr>
          <w:rFonts w:cstheme="minorHAnsi"/>
        </w:rPr>
        <w:t xml:space="preserve">a library of videos you can </w:t>
      </w:r>
      <w:r w:rsidRPr="00FC56CD">
        <w:rPr>
          <w:rFonts w:cstheme="minorHAnsi"/>
        </w:rPr>
        <w:t xml:space="preserve">share in your communications and social posts when you visit </w:t>
      </w:r>
      <w:hyperlink r:id="rId15" w:history="1">
        <w:hyperlink r:id="rId16" w:history="1">
          <w:r w:rsidRPr="00FC56CD">
            <w:rPr>
              <w:rStyle w:val="Hyperlink"/>
              <w:rFonts w:cstheme="minorHAnsi"/>
              <w:color w:val="auto"/>
            </w:rPr>
            <w:t>youtube.com/c/SanDiegoGasElectric/videos</w:t>
          </w:r>
        </w:hyperlink>
      </w:hyperlink>
      <w:r w:rsidRPr="00FC56CD">
        <w:rPr>
          <w:rFonts w:cstheme="minorHAnsi"/>
        </w:rPr>
        <w:t xml:space="preserve">. If you’d like to sort our videos by topic, visit </w:t>
      </w:r>
      <w:hyperlink r:id="rId17" w:history="1">
        <w:r w:rsidRPr="00FC56CD">
          <w:rPr>
            <w:rStyle w:val="Hyperlink"/>
            <w:rFonts w:cstheme="minorHAnsi"/>
            <w:color w:val="auto"/>
          </w:rPr>
          <w:t>youtube.com/c/SanDiegoGasElectric</w:t>
        </w:r>
      </w:hyperlink>
      <w:r w:rsidRPr="00FC56CD">
        <w:rPr>
          <w:rFonts w:cstheme="minorHAnsi"/>
        </w:rPr>
        <w:t>. Our newest videos discuss “</w:t>
      </w:r>
      <w:hyperlink r:id="rId18" w:history="1">
        <w:r w:rsidRPr="00FC56CD">
          <w:rPr>
            <w:rStyle w:val="Hyperlink"/>
            <w:rFonts w:cstheme="minorHAnsi"/>
            <w:color w:val="auto"/>
          </w:rPr>
          <w:t>downed powerlines</w:t>
        </w:r>
      </w:hyperlink>
      <w:r w:rsidRPr="00FC56CD">
        <w:rPr>
          <w:rFonts w:cstheme="minorHAnsi"/>
        </w:rPr>
        <w:t>,” “</w:t>
      </w:r>
      <w:hyperlink r:id="rId19" w:history="1">
        <w:r w:rsidRPr="00FC56CD">
          <w:rPr>
            <w:rStyle w:val="Hyperlink"/>
            <w:rFonts w:cstheme="minorHAnsi"/>
            <w:color w:val="auto"/>
          </w:rPr>
          <w:t>811 Dig Alert</w:t>
        </w:r>
      </w:hyperlink>
      <w:r w:rsidRPr="00FC56CD">
        <w:rPr>
          <w:rFonts w:cstheme="minorHAnsi"/>
        </w:rPr>
        <w:t>” and more. You’ll see them on TV too!</w:t>
      </w:r>
    </w:p>
    <w:p w14:paraId="78204CD2" w14:textId="77777777" w:rsidR="00B14C6F" w:rsidRPr="0069148B" w:rsidRDefault="00B14C6F" w:rsidP="00B14C6F">
      <w:pPr>
        <w:spacing w:after="0"/>
        <w:rPr>
          <w:rFonts w:cstheme="minorHAnsi"/>
          <w:b/>
          <w:bCs/>
          <w:u w:val="single"/>
        </w:rPr>
      </w:pPr>
      <w:r w:rsidRPr="0069148B">
        <w:rPr>
          <w:rFonts w:cstheme="minorHAnsi"/>
          <w:b/>
          <w:bCs/>
          <w:u w:val="single"/>
        </w:rPr>
        <w:t>Follow us</w:t>
      </w:r>
    </w:p>
    <w:p w14:paraId="0A2FFE17" w14:textId="77777777" w:rsidR="00B14C6F" w:rsidRPr="0069148B" w:rsidRDefault="00B14C6F" w:rsidP="00B14C6F">
      <w:pPr>
        <w:spacing w:after="0"/>
        <w:rPr>
          <w:rFonts w:cstheme="minorHAnsi"/>
          <w:b/>
          <w:bCs/>
          <w:u w:val="single"/>
        </w:rPr>
      </w:pPr>
      <w:r w:rsidRPr="0069148B">
        <w:rPr>
          <w:rFonts w:cstheme="minorHAnsi"/>
        </w:rPr>
        <w:t xml:space="preserve">You can find us on </w:t>
      </w:r>
      <w:hyperlink r:id="rId20" w:history="1">
        <w:r w:rsidRPr="0069148B">
          <w:rPr>
            <w:rStyle w:val="Hyperlink"/>
            <w:rFonts w:cstheme="minorHAnsi"/>
            <w:color w:val="auto"/>
          </w:rPr>
          <w:t>Facebook</w:t>
        </w:r>
      </w:hyperlink>
      <w:r w:rsidRPr="0069148B">
        <w:rPr>
          <w:rFonts w:cstheme="minorHAnsi"/>
        </w:rPr>
        <w:t xml:space="preserve">, </w:t>
      </w:r>
      <w:hyperlink r:id="rId21" w:history="1">
        <w:r w:rsidRPr="0069148B">
          <w:rPr>
            <w:rStyle w:val="Hyperlink"/>
            <w:rFonts w:cstheme="minorHAnsi"/>
            <w:color w:val="auto"/>
          </w:rPr>
          <w:t>Instagram</w:t>
        </w:r>
      </w:hyperlink>
      <w:r w:rsidRPr="0069148B">
        <w:rPr>
          <w:rFonts w:cstheme="minorHAnsi"/>
        </w:rPr>
        <w:t xml:space="preserve">, </w:t>
      </w:r>
      <w:hyperlink r:id="rId22" w:history="1">
        <w:r w:rsidRPr="0069148B">
          <w:rPr>
            <w:rStyle w:val="Hyperlink"/>
            <w:rFonts w:cstheme="minorHAnsi"/>
            <w:color w:val="auto"/>
          </w:rPr>
          <w:t>Twitter</w:t>
        </w:r>
      </w:hyperlink>
      <w:r w:rsidRPr="0069148B">
        <w:rPr>
          <w:rFonts w:cstheme="minorHAnsi"/>
        </w:rPr>
        <w:t xml:space="preserve">, </w:t>
      </w:r>
      <w:hyperlink r:id="rId23" w:history="1">
        <w:r w:rsidRPr="0069148B">
          <w:rPr>
            <w:rStyle w:val="Hyperlink"/>
            <w:rFonts w:cstheme="minorHAnsi"/>
            <w:color w:val="auto"/>
          </w:rPr>
          <w:t>YouTube</w:t>
        </w:r>
      </w:hyperlink>
      <w:r w:rsidRPr="0069148B">
        <w:rPr>
          <w:rFonts w:cstheme="minorHAnsi"/>
        </w:rPr>
        <w:t xml:space="preserve"> and </w:t>
      </w:r>
      <w:hyperlink r:id="rId24" w:history="1">
        <w:r w:rsidRPr="0069148B">
          <w:rPr>
            <w:rStyle w:val="Hyperlink"/>
            <w:rFonts w:cstheme="minorHAnsi"/>
            <w:color w:val="auto"/>
          </w:rPr>
          <w:t>LinkedIn</w:t>
        </w:r>
      </w:hyperlink>
      <w:r w:rsidRPr="0069148B">
        <w:rPr>
          <w:rFonts w:cstheme="minorHAnsi"/>
        </w:rPr>
        <w:t xml:space="preserve">. When sharing these digital assets and </w:t>
      </w:r>
      <w:r>
        <w:rPr>
          <w:rFonts w:cstheme="minorHAnsi"/>
        </w:rPr>
        <w:t>content</w:t>
      </w:r>
      <w:r w:rsidRPr="0069148B">
        <w:rPr>
          <w:rFonts w:cstheme="minorHAnsi"/>
        </w:rPr>
        <w:t xml:space="preserve">, feel free to tag SDG&amp;E’s social media accounts and direct your audience to </w:t>
      </w:r>
      <w:hyperlink r:id="rId25" w:history="1">
        <w:r w:rsidRPr="008B10FC">
          <w:rPr>
            <w:rStyle w:val="Hyperlink"/>
            <w:rFonts w:cstheme="minorHAnsi"/>
            <w:color w:val="auto"/>
          </w:rPr>
          <w:t>sdge.com</w:t>
        </w:r>
      </w:hyperlink>
      <w:r w:rsidRPr="008B10FC">
        <w:rPr>
          <w:rFonts w:cstheme="minorHAnsi"/>
        </w:rPr>
        <w:t xml:space="preserve">. </w:t>
      </w:r>
    </w:p>
    <w:p w14:paraId="6E337E1C" w14:textId="77777777" w:rsidR="00B14C6F" w:rsidRPr="0069148B" w:rsidRDefault="00B14C6F" w:rsidP="00B14C6F"/>
    <w:p w14:paraId="01CE4DA2" w14:textId="77777777" w:rsidR="00B14C6F" w:rsidRDefault="00B14C6F" w:rsidP="004D5377">
      <w:pPr>
        <w:spacing w:after="0"/>
        <w:rPr>
          <w:rFonts w:cstheme="minorHAnsi"/>
          <w:b/>
          <w:bCs/>
          <w:u w:val="single"/>
        </w:rPr>
      </w:pPr>
    </w:p>
    <w:p w14:paraId="20C85715" w14:textId="77777777" w:rsidR="00B14C6F" w:rsidRDefault="00B14C6F" w:rsidP="004D5377">
      <w:pPr>
        <w:spacing w:after="0"/>
        <w:rPr>
          <w:rFonts w:cstheme="minorHAnsi"/>
          <w:b/>
          <w:bCs/>
          <w:u w:val="single"/>
        </w:rPr>
      </w:pPr>
    </w:p>
    <w:p w14:paraId="3BC2A1B0" w14:textId="1A4B582F" w:rsidR="0035271E" w:rsidRPr="00DA30FD" w:rsidRDefault="007238D5" w:rsidP="004D5377">
      <w:pPr>
        <w:spacing w:after="0"/>
        <w:rPr>
          <w:rStyle w:val="normaltextrun"/>
          <w:rFonts w:eastAsia="Times New Roman" w:cstheme="minorHAnsi"/>
          <w:b/>
          <w:bCs/>
          <w:caps/>
          <w:u w:val="single"/>
        </w:rPr>
      </w:pPr>
      <w:r w:rsidRPr="00DA30FD">
        <w:rPr>
          <w:rFonts w:cstheme="minorHAnsi"/>
          <w:b/>
          <w:bCs/>
          <w:u w:val="single"/>
        </w:rPr>
        <w:lastRenderedPageBreak/>
        <w:t>This month’s topics</w:t>
      </w:r>
      <w:r w:rsidRPr="00DA30FD">
        <w:rPr>
          <w:rFonts w:cstheme="minorHAnsi"/>
        </w:rPr>
        <w:t>:</w:t>
      </w:r>
      <w:r w:rsidR="002C37A3" w:rsidRPr="00DA30FD">
        <w:rPr>
          <w:rFonts w:cstheme="minorHAnsi"/>
        </w:rPr>
        <w:t xml:space="preserve"> </w:t>
      </w:r>
      <w:r w:rsidR="00A86CA0" w:rsidRPr="00DA30FD">
        <w:rPr>
          <w:rFonts w:cstheme="minorHAnsi"/>
        </w:rPr>
        <w:t>electric vehicles</w:t>
      </w:r>
      <w:r w:rsidR="006002B7" w:rsidRPr="00DA30FD">
        <w:rPr>
          <w:rFonts w:cstheme="minorHAnsi"/>
        </w:rPr>
        <w:t xml:space="preserve">, </w:t>
      </w:r>
      <w:r w:rsidR="001F4CED" w:rsidRPr="00DA30FD">
        <w:rPr>
          <w:rFonts w:cstheme="minorHAnsi"/>
        </w:rPr>
        <w:t xml:space="preserve">tree rebate program, </w:t>
      </w:r>
      <w:r w:rsidR="003F0F9F" w:rsidRPr="00DA30FD">
        <w:rPr>
          <w:rFonts w:cstheme="minorHAnsi"/>
        </w:rPr>
        <w:t xml:space="preserve">customer assistance programs, </w:t>
      </w:r>
      <w:r w:rsidR="00D6768E">
        <w:rPr>
          <w:rFonts w:cstheme="minorHAnsi"/>
        </w:rPr>
        <w:t xml:space="preserve">business energy saving tips, </w:t>
      </w:r>
      <w:r w:rsidR="00D47223" w:rsidRPr="00DA30FD">
        <w:rPr>
          <w:rFonts w:cstheme="minorHAnsi"/>
        </w:rPr>
        <w:t>free energy-related webinars</w:t>
      </w:r>
    </w:p>
    <w:p w14:paraId="5B8ED092" w14:textId="77777777" w:rsidR="004D5377" w:rsidRPr="00DA30FD" w:rsidRDefault="004D5377" w:rsidP="003802D9">
      <w:pPr>
        <w:pStyle w:val="paragraph"/>
        <w:spacing w:before="0" w:beforeAutospacing="0" w:after="0" w:afterAutospacing="0" w:line="360" w:lineRule="auto"/>
        <w:textAlignment w:val="baseline"/>
        <w:rPr>
          <w:rStyle w:val="normaltextrun"/>
          <w:rFonts w:asciiTheme="minorHAnsi" w:hAnsiTheme="minorHAnsi" w:cstheme="minorHAnsi"/>
          <w:b/>
          <w:bCs/>
          <w:caps/>
          <w:sz w:val="22"/>
          <w:szCs w:val="22"/>
          <w:u w:val="single"/>
        </w:rPr>
      </w:pPr>
    </w:p>
    <w:p w14:paraId="6753F41B" w14:textId="2BA106CE" w:rsidR="005455B4" w:rsidRPr="00DA30FD" w:rsidRDefault="005455B4"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u w:val="single"/>
        </w:rPr>
      </w:pPr>
      <w:r w:rsidRPr="00DA30FD">
        <w:rPr>
          <w:rStyle w:val="normaltextrun"/>
          <w:rFonts w:asciiTheme="minorHAnsi" w:hAnsiTheme="minorHAnsi" w:cstheme="minorHAnsi"/>
          <w:b/>
          <w:bCs/>
          <w:caps/>
          <w:sz w:val="22"/>
          <w:szCs w:val="22"/>
          <w:u w:val="single"/>
        </w:rPr>
        <w:t>Residential</w:t>
      </w:r>
    </w:p>
    <w:p w14:paraId="6CF43E03" w14:textId="4FD2424D" w:rsidR="00A36679" w:rsidRPr="00DA30FD" w:rsidRDefault="00A87CBC" w:rsidP="00FB3399">
      <w:pPr>
        <w:pStyle w:val="paragraph"/>
        <w:spacing w:before="0" w:beforeAutospacing="0" w:after="0" w:afterAutospacing="0" w:line="360" w:lineRule="auto"/>
        <w:textAlignment w:val="baseline"/>
        <w:rPr>
          <w:rFonts w:asciiTheme="minorHAnsi" w:hAnsiTheme="minorHAnsi" w:cstheme="minorHAnsi"/>
          <w:color w:val="000000"/>
        </w:rPr>
      </w:pPr>
      <w:r w:rsidRPr="00DA30FD">
        <w:rPr>
          <w:rStyle w:val="normaltextrun"/>
          <w:rFonts w:asciiTheme="minorHAnsi" w:hAnsiTheme="minorHAnsi" w:cstheme="minorHAnsi"/>
          <w:b/>
          <w:bCs/>
          <w:sz w:val="22"/>
          <w:szCs w:val="22"/>
        </w:rPr>
        <w:t>Article: </w:t>
      </w:r>
      <w:r w:rsidR="007747F9" w:rsidRPr="00DA30FD">
        <w:rPr>
          <w:rStyle w:val="normaltextrun"/>
          <w:rFonts w:asciiTheme="minorHAnsi" w:hAnsiTheme="minorHAnsi" w:cstheme="minorHAnsi"/>
          <w:b/>
          <w:bCs/>
          <w:caps/>
          <w:sz w:val="22"/>
          <w:szCs w:val="22"/>
        </w:rPr>
        <w:t>3 REASONS ELECTRIC VEHICLES (evS) ARE THE PERFECT CHOICE FOR YOU</w:t>
      </w:r>
    </w:p>
    <w:p w14:paraId="70FBE85B" w14:textId="0EF5C4BA" w:rsidR="00A36679" w:rsidRPr="00DA30FD" w:rsidRDefault="004D0712" w:rsidP="00FE6491">
      <w:pPr>
        <w:pStyle w:val="Default"/>
        <w:spacing w:line="360" w:lineRule="auto"/>
        <w:rPr>
          <w:rStyle w:val="normaltextrun"/>
          <w:rFonts w:asciiTheme="minorHAnsi" w:eastAsia="Times New Roman" w:hAnsiTheme="minorHAnsi" w:cstheme="minorHAnsi"/>
          <w:color w:val="auto"/>
          <w:sz w:val="22"/>
          <w:szCs w:val="22"/>
        </w:rPr>
      </w:pPr>
      <w:r>
        <w:rPr>
          <w:rStyle w:val="normaltextrun"/>
          <w:rFonts w:asciiTheme="minorHAnsi" w:eastAsia="Times New Roman" w:hAnsiTheme="minorHAnsi" w:cstheme="minorHAnsi"/>
          <w:color w:val="auto"/>
          <w:sz w:val="22"/>
          <w:szCs w:val="22"/>
        </w:rPr>
        <w:t xml:space="preserve">Celebrate Earth </w:t>
      </w:r>
      <w:r w:rsidR="008770FC">
        <w:rPr>
          <w:rStyle w:val="normaltextrun"/>
          <w:rFonts w:asciiTheme="minorHAnsi" w:eastAsia="Times New Roman" w:hAnsiTheme="minorHAnsi" w:cstheme="minorHAnsi"/>
          <w:color w:val="auto"/>
          <w:sz w:val="22"/>
          <w:szCs w:val="22"/>
        </w:rPr>
        <w:t>M</w:t>
      </w:r>
      <w:r>
        <w:rPr>
          <w:rStyle w:val="normaltextrun"/>
          <w:rFonts w:asciiTheme="minorHAnsi" w:eastAsia="Times New Roman" w:hAnsiTheme="minorHAnsi" w:cstheme="minorHAnsi"/>
          <w:color w:val="auto"/>
          <w:sz w:val="22"/>
          <w:szCs w:val="22"/>
        </w:rPr>
        <w:t>onth</w:t>
      </w:r>
      <w:r w:rsidR="00D33A0C">
        <w:rPr>
          <w:rStyle w:val="normaltextrun"/>
          <w:rFonts w:asciiTheme="minorHAnsi" w:eastAsia="Times New Roman" w:hAnsiTheme="minorHAnsi" w:cstheme="minorHAnsi"/>
          <w:color w:val="auto"/>
          <w:sz w:val="22"/>
          <w:szCs w:val="22"/>
        </w:rPr>
        <w:t xml:space="preserve"> when you drive an </w:t>
      </w:r>
      <w:r w:rsidR="00ED7582">
        <w:rPr>
          <w:rStyle w:val="normaltextrun"/>
          <w:rFonts w:asciiTheme="minorHAnsi" w:eastAsia="Times New Roman" w:hAnsiTheme="minorHAnsi" w:cstheme="minorHAnsi"/>
          <w:color w:val="auto"/>
          <w:sz w:val="22"/>
          <w:szCs w:val="22"/>
        </w:rPr>
        <w:t>electric vehicle (</w:t>
      </w:r>
      <w:r w:rsidR="00D33A0C">
        <w:rPr>
          <w:rStyle w:val="normaltextrun"/>
          <w:rFonts w:asciiTheme="minorHAnsi" w:eastAsia="Times New Roman" w:hAnsiTheme="minorHAnsi" w:cstheme="minorHAnsi"/>
          <w:color w:val="auto"/>
          <w:sz w:val="22"/>
          <w:szCs w:val="22"/>
        </w:rPr>
        <w:t>EV</w:t>
      </w:r>
      <w:r w:rsidR="00ED7582">
        <w:rPr>
          <w:rStyle w:val="normaltextrun"/>
          <w:rFonts w:asciiTheme="minorHAnsi" w:eastAsia="Times New Roman" w:hAnsiTheme="minorHAnsi" w:cstheme="minorHAnsi"/>
          <w:color w:val="auto"/>
          <w:sz w:val="22"/>
          <w:szCs w:val="22"/>
        </w:rPr>
        <w:t>)</w:t>
      </w:r>
      <w:r w:rsidR="00D33A0C">
        <w:rPr>
          <w:rStyle w:val="normaltextrun"/>
          <w:rFonts w:asciiTheme="minorHAnsi" w:eastAsia="Times New Roman" w:hAnsiTheme="minorHAnsi" w:cstheme="minorHAnsi"/>
          <w:color w:val="auto"/>
          <w:sz w:val="22"/>
          <w:szCs w:val="22"/>
        </w:rPr>
        <w:t xml:space="preserve">! </w:t>
      </w:r>
      <w:r w:rsidR="00A36679" w:rsidRPr="00DA30FD">
        <w:rPr>
          <w:rStyle w:val="normaltextrun"/>
          <w:rFonts w:asciiTheme="minorHAnsi" w:eastAsia="Times New Roman" w:hAnsiTheme="minorHAnsi" w:cstheme="minorHAnsi"/>
          <w:color w:val="auto"/>
          <w:sz w:val="22"/>
          <w:szCs w:val="22"/>
        </w:rPr>
        <w:t xml:space="preserve">You might not realize it, but there are lots of reasons an </w:t>
      </w:r>
      <w:r w:rsidR="00214E58">
        <w:rPr>
          <w:rStyle w:val="normaltextrun"/>
          <w:rFonts w:asciiTheme="minorHAnsi" w:eastAsia="Times New Roman" w:hAnsiTheme="minorHAnsi" w:cstheme="minorHAnsi"/>
          <w:color w:val="auto"/>
          <w:sz w:val="22"/>
          <w:szCs w:val="22"/>
        </w:rPr>
        <w:t>EV</w:t>
      </w:r>
      <w:r w:rsidR="00A36679" w:rsidRPr="00DA30FD">
        <w:rPr>
          <w:rStyle w:val="normaltextrun"/>
          <w:rFonts w:asciiTheme="minorHAnsi" w:eastAsia="Times New Roman" w:hAnsiTheme="minorHAnsi" w:cstheme="minorHAnsi"/>
          <w:color w:val="auto"/>
          <w:sz w:val="22"/>
          <w:szCs w:val="22"/>
        </w:rPr>
        <w:t xml:space="preserve"> could be the perfect fit for you. Whether you’re looking for the ideal road trip companion or just looking for something you can rely on day-to-day, there’s an EV that has just what you’re looking for. Here are three reasons to LOVELECTRIC and embrace the EV lifestyle. </w:t>
      </w:r>
    </w:p>
    <w:p w14:paraId="0B0DE139" w14:textId="504D2DF6" w:rsidR="00A36679" w:rsidRPr="00DA30FD" w:rsidRDefault="00A36679" w:rsidP="00A84FD5">
      <w:pPr>
        <w:pStyle w:val="Default"/>
        <w:numPr>
          <w:ilvl w:val="0"/>
          <w:numId w:val="34"/>
        </w:numPr>
        <w:spacing w:line="360" w:lineRule="auto"/>
        <w:rPr>
          <w:rStyle w:val="normaltextrun"/>
          <w:rFonts w:asciiTheme="minorHAnsi" w:eastAsia="Times New Roman" w:hAnsiTheme="minorHAnsi" w:cstheme="minorHAnsi"/>
          <w:color w:val="auto"/>
          <w:sz w:val="22"/>
          <w:szCs w:val="22"/>
        </w:rPr>
      </w:pPr>
      <w:r w:rsidRPr="00DA30FD">
        <w:rPr>
          <w:rStyle w:val="normaltextrun"/>
          <w:rFonts w:asciiTheme="minorHAnsi" w:eastAsia="Times New Roman" w:hAnsiTheme="minorHAnsi" w:cstheme="minorHAnsi"/>
          <w:color w:val="auto"/>
          <w:sz w:val="22"/>
          <w:szCs w:val="22"/>
          <w:u w:val="single"/>
        </w:rPr>
        <w:t>EVs go wherever you want to go</w:t>
      </w:r>
      <w:r w:rsidRPr="00DA30FD">
        <w:rPr>
          <w:rStyle w:val="normaltextrun"/>
          <w:rFonts w:asciiTheme="minorHAnsi" w:eastAsia="Times New Roman" w:hAnsiTheme="minorHAnsi" w:cstheme="minorHAnsi"/>
          <w:color w:val="auto"/>
          <w:sz w:val="22"/>
          <w:szCs w:val="22"/>
        </w:rPr>
        <w:t xml:space="preserve">. </w:t>
      </w:r>
    </w:p>
    <w:p w14:paraId="2E860C6B" w14:textId="750C7F46" w:rsidR="00A36679" w:rsidRPr="00DA30FD" w:rsidRDefault="00A36679" w:rsidP="00FB3399">
      <w:pPr>
        <w:pStyle w:val="Default"/>
        <w:spacing w:line="360" w:lineRule="auto"/>
        <w:ind w:firstLine="720"/>
        <w:rPr>
          <w:rStyle w:val="normaltextrun"/>
          <w:rFonts w:asciiTheme="minorHAnsi" w:eastAsia="Times New Roman" w:hAnsiTheme="minorHAnsi" w:cstheme="minorHAnsi"/>
          <w:color w:val="auto"/>
          <w:sz w:val="22"/>
          <w:szCs w:val="22"/>
        </w:rPr>
      </w:pPr>
      <w:r w:rsidRPr="00DA30FD">
        <w:rPr>
          <w:rStyle w:val="normaltextrun"/>
          <w:rFonts w:asciiTheme="minorHAnsi" w:eastAsia="Times New Roman" w:hAnsiTheme="minorHAnsi" w:cstheme="minorHAnsi"/>
          <w:color w:val="auto"/>
          <w:sz w:val="22"/>
          <w:szCs w:val="22"/>
        </w:rPr>
        <w:t xml:space="preserve">EVs are more than capable of taking you on your daily drives. Many EVs have ranges of more than 200 miles per charge. Plus, </w:t>
      </w:r>
      <w:r w:rsidR="00250127" w:rsidRPr="00DA30FD">
        <w:rPr>
          <w:rStyle w:val="normaltextrun"/>
          <w:rFonts w:asciiTheme="minorHAnsi" w:eastAsia="Times New Roman" w:hAnsiTheme="minorHAnsi" w:cstheme="minorHAnsi"/>
          <w:color w:val="auto"/>
          <w:sz w:val="22"/>
          <w:szCs w:val="22"/>
        </w:rPr>
        <w:t>there are</w:t>
      </w:r>
      <w:r w:rsidRPr="00DA30FD">
        <w:rPr>
          <w:rStyle w:val="normaltextrun"/>
          <w:rFonts w:asciiTheme="minorHAnsi" w:eastAsia="Times New Roman" w:hAnsiTheme="minorHAnsi" w:cstheme="minorHAnsi"/>
          <w:color w:val="auto"/>
          <w:sz w:val="22"/>
          <w:szCs w:val="22"/>
        </w:rPr>
        <w:t xml:space="preserve"> over 3,000 public chargers</w:t>
      </w:r>
      <w:r w:rsidR="00250127" w:rsidRPr="00DA30FD">
        <w:rPr>
          <w:rStyle w:val="normaltextrun"/>
          <w:rFonts w:asciiTheme="minorHAnsi" w:eastAsia="Times New Roman" w:hAnsiTheme="minorHAnsi" w:cstheme="minorHAnsi"/>
          <w:color w:val="auto"/>
          <w:sz w:val="22"/>
          <w:szCs w:val="22"/>
        </w:rPr>
        <w:t xml:space="preserve"> in SDG&amp;E’s service territory</w:t>
      </w:r>
      <w:r w:rsidRPr="00DA30FD">
        <w:rPr>
          <w:rStyle w:val="normaltextrun"/>
          <w:rFonts w:asciiTheme="minorHAnsi" w:eastAsia="Times New Roman" w:hAnsiTheme="minorHAnsi" w:cstheme="minorHAnsi"/>
          <w:color w:val="auto"/>
          <w:sz w:val="22"/>
          <w:szCs w:val="22"/>
        </w:rPr>
        <w:t>. You can find the</w:t>
      </w:r>
      <w:r w:rsidR="000D63C0" w:rsidRPr="00DA30FD">
        <w:rPr>
          <w:rStyle w:val="normaltextrun"/>
          <w:rFonts w:asciiTheme="minorHAnsi" w:eastAsia="Times New Roman" w:hAnsiTheme="minorHAnsi" w:cstheme="minorHAnsi"/>
          <w:color w:val="auto"/>
          <w:sz w:val="22"/>
          <w:szCs w:val="22"/>
        </w:rPr>
        <w:t>m</w:t>
      </w:r>
      <w:r w:rsidRPr="00DA30FD">
        <w:rPr>
          <w:rStyle w:val="normaltextrun"/>
          <w:rFonts w:asciiTheme="minorHAnsi" w:eastAsia="Times New Roman" w:hAnsiTheme="minorHAnsi" w:cstheme="minorHAnsi"/>
          <w:color w:val="auto"/>
          <w:sz w:val="22"/>
          <w:szCs w:val="22"/>
        </w:rPr>
        <w:t xml:space="preserve"> at Park &amp; Ride locations</w:t>
      </w:r>
      <w:r w:rsidR="00BE2F27">
        <w:rPr>
          <w:rStyle w:val="normaltextrun"/>
          <w:rFonts w:asciiTheme="minorHAnsi" w:eastAsia="Times New Roman" w:hAnsiTheme="minorHAnsi" w:cstheme="minorHAnsi"/>
          <w:color w:val="auto"/>
          <w:sz w:val="22"/>
          <w:szCs w:val="22"/>
        </w:rPr>
        <w:t>, plus there are many</w:t>
      </w:r>
      <w:r w:rsidRPr="00DA30FD">
        <w:rPr>
          <w:rStyle w:val="normaltextrun"/>
          <w:rFonts w:asciiTheme="minorHAnsi" w:eastAsia="Times New Roman" w:hAnsiTheme="minorHAnsi" w:cstheme="minorHAnsi"/>
          <w:color w:val="auto"/>
          <w:sz w:val="22"/>
          <w:szCs w:val="22"/>
        </w:rPr>
        <w:t xml:space="preserve"> </w:t>
      </w:r>
      <w:r w:rsidR="00C560E8" w:rsidRPr="00DA30FD">
        <w:rPr>
          <w:rStyle w:val="normaltextrun"/>
          <w:rFonts w:asciiTheme="minorHAnsi" w:eastAsia="Times New Roman" w:hAnsiTheme="minorHAnsi" w:cstheme="minorHAnsi"/>
          <w:color w:val="auto"/>
          <w:sz w:val="22"/>
          <w:szCs w:val="22"/>
        </w:rPr>
        <w:t xml:space="preserve"> chargers </w:t>
      </w:r>
      <w:r w:rsidR="00BE2F27">
        <w:rPr>
          <w:rStyle w:val="normaltextrun"/>
          <w:rFonts w:asciiTheme="minorHAnsi" w:eastAsia="Times New Roman" w:hAnsiTheme="minorHAnsi" w:cstheme="minorHAnsi"/>
          <w:color w:val="auto"/>
          <w:sz w:val="22"/>
          <w:szCs w:val="22"/>
        </w:rPr>
        <w:t xml:space="preserve">already </w:t>
      </w:r>
      <w:r w:rsidRPr="00DA30FD">
        <w:rPr>
          <w:rStyle w:val="normaltextrun"/>
          <w:rFonts w:asciiTheme="minorHAnsi" w:eastAsia="Times New Roman" w:hAnsiTheme="minorHAnsi" w:cstheme="minorHAnsi"/>
          <w:color w:val="auto"/>
          <w:sz w:val="22"/>
          <w:szCs w:val="22"/>
        </w:rPr>
        <w:t xml:space="preserve"> available at schools, parks and beaches. </w:t>
      </w:r>
    </w:p>
    <w:p w14:paraId="67972E00" w14:textId="7421F503" w:rsidR="00A36679" w:rsidRPr="00DA30FD" w:rsidRDefault="00A36679" w:rsidP="004F5772">
      <w:pPr>
        <w:pStyle w:val="Default"/>
        <w:numPr>
          <w:ilvl w:val="0"/>
          <w:numId w:val="34"/>
        </w:numPr>
        <w:spacing w:line="360" w:lineRule="auto"/>
        <w:rPr>
          <w:rStyle w:val="normaltextrun"/>
          <w:rFonts w:asciiTheme="minorHAnsi" w:eastAsia="Times New Roman" w:hAnsiTheme="minorHAnsi" w:cstheme="minorHAnsi"/>
          <w:color w:val="auto"/>
          <w:sz w:val="22"/>
          <w:szCs w:val="22"/>
          <w:u w:val="single"/>
        </w:rPr>
      </w:pPr>
      <w:r w:rsidRPr="00DA30FD">
        <w:rPr>
          <w:rStyle w:val="normaltextrun"/>
          <w:rFonts w:asciiTheme="minorHAnsi" w:eastAsia="Times New Roman" w:hAnsiTheme="minorHAnsi" w:cstheme="minorHAnsi"/>
          <w:color w:val="auto"/>
          <w:sz w:val="22"/>
          <w:szCs w:val="22"/>
          <w:u w:val="single"/>
        </w:rPr>
        <w:t xml:space="preserve">EVs are low </w:t>
      </w:r>
      <w:r w:rsidR="00D43AEB" w:rsidRPr="00DA30FD">
        <w:rPr>
          <w:rStyle w:val="normaltextrun"/>
          <w:rFonts w:asciiTheme="minorHAnsi" w:eastAsia="Times New Roman" w:hAnsiTheme="minorHAnsi" w:cstheme="minorHAnsi"/>
          <w:color w:val="auto"/>
          <w:sz w:val="22"/>
          <w:szCs w:val="22"/>
          <w:u w:val="single"/>
        </w:rPr>
        <w:t>maintenance</w:t>
      </w:r>
      <w:r w:rsidRPr="00DA30FD">
        <w:rPr>
          <w:rStyle w:val="normaltextrun"/>
          <w:rFonts w:asciiTheme="minorHAnsi" w:eastAsia="Times New Roman" w:hAnsiTheme="minorHAnsi" w:cstheme="minorHAnsi"/>
          <w:color w:val="auto"/>
          <w:sz w:val="22"/>
          <w:szCs w:val="22"/>
        </w:rPr>
        <w:t>.</w:t>
      </w:r>
      <w:r w:rsidRPr="00DA30FD">
        <w:rPr>
          <w:rStyle w:val="normaltextrun"/>
          <w:rFonts w:asciiTheme="minorHAnsi" w:eastAsia="Times New Roman" w:hAnsiTheme="minorHAnsi" w:cstheme="minorHAnsi"/>
          <w:color w:val="auto"/>
          <w:sz w:val="22"/>
          <w:szCs w:val="22"/>
          <w:u w:val="single"/>
        </w:rPr>
        <w:t xml:space="preserve"> </w:t>
      </w:r>
    </w:p>
    <w:p w14:paraId="261A5DB1" w14:textId="11838A74" w:rsidR="00A36679" w:rsidRPr="00DA30FD" w:rsidRDefault="00A36679" w:rsidP="00916D7E">
      <w:pPr>
        <w:pStyle w:val="Default"/>
        <w:spacing w:line="360" w:lineRule="auto"/>
        <w:ind w:firstLine="720"/>
        <w:rPr>
          <w:rStyle w:val="normaltextrun"/>
          <w:rFonts w:asciiTheme="minorHAnsi" w:eastAsia="Times New Roman" w:hAnsiTheme="minorHAnsi" w:cstheme="minorHAnsi"/>
          <w:color w:val="auto"/>
          <w:sz w:val="22"/>
          <w:szCs w:val="22"/>
        </w:rPr>
      </w:pPr>
      <w:r w:rsidRPr="00DA30FD">
        <w:rPr>
          <w:rStyle w:val="normaltextrun"/>
          <w:rFonts w:asciiTheme="minorHAnsi" w:eastAsia="Times New Roman" w:hAnsiTheme="minorHAnsi" w:cstheme="minorHAnsi"/>
          <w:color w:val="auto"/>
          <w:sz w:val="22"/>
          <w:szCs w:val="22"/>
        </w:rPr>
        <w:t xml:space="preserve">EVs have significantly lower maintenance costs because they don’t need oil changes, coolant, transmission fluid, belts or costly engine parts. Estimates show EV drivers can save up to 30% on annual maintenance costs. Check out more savings at </w:t>
      </w:r>
      <w:hyperlink r:id="rId26" w:history="1">
        <w:r w:rsidR="00781FBB" w:rsidRPr="00DA30FD">
          <w:rPr>
            <w:rStyle w:val="Hyperlink"/>
            <w:rFonts w:asciiTheme="minorHAnsi" w:hAnsiTheme="minorHAnsi" w:cstheme="minorHAnsi"/>
            <w:b/>
            <w:bCs/>
            <w:color w:val="auto"/>
            <w:sz w:val="22"/>
            <w:szCs w:val="22"/>
          </w:rPr>
          <w:t>sdge.com/EV-Compare</w:t>
        </w:r>
      </w:hyperlink>
      <w:r w:rsidRPr="00DA30FD">
        <w:rPr>
          <w:rStyle w:val="normaltextrun"/>
          <w:rFonts w:asciiTheme="minorHAnsi" w:eastAsia="Times New Roman" w:hAnsiTheme="minorHAnsi" w:cstheme="minorHAnsi"/>
          <w:color w:val="auto"/>
          <w:sz w:val="22"/>
          <w:szCs w:val="22"/>
        </w:rPr>
        <w:t xml:space="preserve">. </w:t>
      </w:r>
    </w:p>
    <w:p w14:paraId="5C8915BB" w14:textId="23731011" w:rsidR="00A36679" w:rsidRPr="00DA30FD" w:rsidRDefault="00A36679" w:rsidP="00916D7E">
      <w:pPr>
        <w:pStyle w:val="Default"/>
        <w:numPr>
          <w:ilvl w:val="0"/>
          <w:numId w:val="34"/>
        </w:numPr>
        <w:spacing w:line="360" w:lineRule="auto"/>
        <w:rPr>
          <w:rStyle w:val="normaltextrun"/>
          <w:rFonts w:asciiTheme="minorHAnsi" w:eastAsia="Times New Roman" w:hAnsiTheme="minorHAnsi" w:cstheme="minorHAnsi"/>
          <w:color w:val="auto"/>
          <w:sz w:val="22"/>
          <w:szCs w:val="22"/>
          <w:u w:val="single"/>
        </w:rPr>
      </w:pPr>
      <w:r w:rsidRPr="00DA30FD">
        <w:rPr>
          <w:rStyle w:val="normaltextrun"/>
          <w:rFonts w:asciiTheme="minorHAnsi" w:eastAsia="Times New Roman" w:hAnsiTheme="minorHAnsi" w:cstheme="minorHAnsi"/>
          <w:color w:val="auto"/>
          <w:sz w:val="22"/>
          <w:szCs w:val="22"/>
          <w:u w:val="single"/>
        </w:rPr>
        <w:t>There are many low-cost options</w:t>
      </w:r>
      <w:r w:rsidRPr="00DA30FD">
        <w:rPr>
          <w:rStyle w:val="normaltextrun"/>
          <w:rFonts w:asciiTheme="minorHAnsi" w:eastAsia="Times New Roman" w:hAnsiTheme="minorHAnsi" w:cstheme="minorHAnsi"/>
          <w:color w:val="auto"/>
          <w:sz w:val="22"/>
          <w:szCs w:val="22"/>
        </w:rPr>
        <w:t>.</w:t>
      </w:r>
      <w:r w:rsidRPr="00DA30FD">
        <w:rPr>
          <w:rStyle w:val="normaltextrun"/>
          <w:rFonts w:asciiTheme="minorHAnsi" w:eastAsia="Times New Roman" w:hAnsiTheme="minorHAnsi" w:cstheme="minorHAnsi"/>
          <w:color w:val="auto"/>
          <w:sz w:val="22"/>
          <w:szCs w:val="22"/>
          <w:u w:val="single"/>
        </w:rPr>
        <w:t xml:space="preserve"> </w:t>
      </w:r>
    </w:p>
    <w:p w14:paraId="12139D40" w14:textId="022667E0" w:rsidR="00A36679" w:rsidRPr="00D6768E" w:rsidRDefault="00A36679" w:rsidP="00916D7E">
      <w:pPr>
        <w:pStyle w:val="Default"/>
        <w:spacing w:line="360" w:lineRule="auto"/>
        <w:ind w:firstLine="720"/>
        <w:rPr>
          <w:rStyle w:val="normaltextrun"/>
          <w:rFonts w:asciiTheme="minorHAnsi" w:eastAsia="Times New Roman" w:hAnsiTheme="minorHAnsi" w:cstheme="minorHAnsi"/>
          <w:color w:val="auto"/>
          <w:sz w:val="22"/>
          <w:szCs w:val="22"/>
        </w:rPr>
      </w:pPr>
      <w:r w:rsidRPr="00DA30FD">
        <w:rPr>
          <w:rStyle w:val="normaltextrun"/>
          <w:rFonts w:asciiTheme="minorHAnsi" w:eastAsia="Times New Roman" w:hAnsiTheme="minorHAnsi" w:cstheme="minorHAnsi"/>
          <w:color w:val="auto"/>
          <w:sz w:val="22"/>
          <w:szCs w:val="22"/>
        </w:rPr>
        <w:t xml:space="preserve">With federal, state and local incentives, the cost to buy or lease EVs are lower than you might expect. Make sure to check out what’s available at </w:t>
      </w:r>
      <w:hyperlink r:id="rId27" w:history="1">
        <w:r w:rsidRPr="00DA30FD">
          <w:rPr>
            <w:rStyle w:val="Hyperlink"/>
            <w:rFonts w:asciiTheme="minorHAnsi" w:eastAsia="Times New Roman" w:hAnsiTheme="minorHAnsi" w:cstheme="minorHAnsi"/>
            <w:b/>
            <w:bCs/>
            <w:color w:val="auto"/>
            <w:sz w:val="22"/>
            <w:szCs w:val="22"/>
          </w:rPr>
          <w:t>sdge.com/</w:t>
        </w:r>
        <w:r w:rsidR="000A682A" w:rsidRPr="00DA30FD">
          <w:rPr>
            <w:rStyle w:val="Hyperlink"/>
            <w:rFonts w:asciiTheme="minorHAnsi" w:eastAsia="Times New Roman" w:hAnsiTheme="minorHAnsi" w:cstheme="minorHAnsi"/>
            <w:b/>
            <w:bCs/>
            <w:color w:val="auto"/>
            <w:sz w:val="22"/>
            <w:szCs w:val="22"/>
          </w:rPr>
          <w:t>EV</w:t>
        </w:r>
        <w:r w:rsidRPr="00DA30FD">
          <w:rPr>
            <w:rStyle w:val="Hyperlink"/>
            <w:rFonts w:asciiTheme="minorHAnsi" w:eastAsia="Times New Roman" w:hAnsiTheme="minorHAnsi" w:cstheme="minorHAnsi"/>
            <w:b/>
            <w:bCs/>
            <w:color w:val="auto"/>
            <w:sz w:val="22"/>
            <w:szCs w:val="22"/>
          </w:rPr>
          <w:t>-</w:t>
        </w:r>
        <w:r w:rsidR="000A682A" w:rsidRPr="00DA30FD">
          <w:rPr>
            <w:rStyle w:val="Hyperlink"/>
            <w:rFonts w:asciiTheme="minorHAnsi" w:eastAsia="Times New Roman" w:hAnsiTheme="minorHAnsi" w:cstheme="minorHAnsi"/>
            <w:b/>
            <w:bCs/>
            <w:color w:val="auto"/>
            <w:sz w:val="22"/>
            <w:szCs w:val="22"/>
          </w:rPr>
          <w:t>I</w:t>
        </w:r>
        <w:r w:rsidRPr="00DA30FD">
          <w:rPr>
            <w:rStyle w:val="Hyperlink"/>
            <w:rFonts w:asciiTheme="minorHAnsi" w:eastAsia="Times New Roman" w:hAnsiTheme="minorHAnsi" w:cstheme="minorHAnsi"/>
            <w:b/>
            <w:bCs/>
            <w:color w:val="auto"/>
            <w:sz w:val="22"/>
            <w:szCs w:val="22"/>
          </w:rPr>
          <w:t>ncentives</w:t>
        </w:r>
      </w:hyperlink>
      <w:r w:rsidRPr="00DA30FD">
        <w:rPr>
          <w:rStyle w:val="normaltextrun"/>
          <w:rFonts w:asciiTheme="minorHAnsi" w:eastAsia="Times New Roman" w:hAnsiTheme="minorHAnsi" w:cstheme="minorHAnsi"/>
          <w:b/>
          <w:bCs/>
          <w:color w:val="auto"/>
          <w:sz w:val="22"/>
          <w:szCs w:val="22"/>
        </w:rPr>
        <w:t xml:space="preserve"> </w:t>
      </w:r>
      <w:r w:rsidRPr="00DA30FD">
        <w:rPr>
          <w:rStyle w:val="normaltextrun"/>
          <w:rFonts w:asciiTheme="minorHAnsi" w:eastAsia="Times New Roman" w:hAnsiTheme="minorHAnsi" w:cstheme="minorHAnsi"/>
          <w:color w:val="auto"/>
          <w:sz w:val="22"/>
          <w:szCs w:val="22"/>
        </w:rPr>
        <w:t xml:space="preserve">including the statewide </w:t>
      </w:r>
      <w:r w:rsidRPr="00D6768E">
        <w:rPr>
          <w:rStyle w:val="normaltextrun"/>
          <w:rFonts w:asciiTheme="minorHAnsi" w:eastAsia="Times New Roman" w:hAnsiTheme="minorHAnsi" w:cstheme="minorHAnsi"/>
          <w:color w:val="auto"/>
          <w:sz w:val="22"/>
          <w:szCs w:val="22"/>
        </w:rPr>
        <w:t xml:space="preserve">Clean Fuel Reward that offers up to $750 when you purchase or lease a new EV. </w:t>
      </w:r>
    </w:p>
    <w:p w14:paraId="509CB248" w14:textId="310A7BB9" w:rsidR="00A87CBC" w:rsidRPr="00D6768E" w:rsidRDefault="00A36679" w:rsidP="00D6768E">
      <w:pPr>
        <w:pStyle w:val="Default"/>
        <w:spacing w:line="360" w:lineRule="auto"/>
        <w:ind w:firstLine="720"/>
        <w:rPr>
          <w:rStyle w:val="normaltextrun"/>
          <w:rFonts w:asciiTheme="minorHAnsi" w:eastAsia="Times New Roman" w:hAnsiTheme="minorHAnsi" w:cstheme="minorHAnsi"/>
          <w:color w:val="auto"/>
          <w:sz w:val="22"/>
          <w:szCs w:val="22"/>
        </w:rPr>
      </w:pPr>
      <w:r w:rsidRPr="00D6768E">
        <w:rPr>
          <w:rStyle w:val="normaltextrun"/>
          <w:rFonts w:asciiTheme="minorHAnsi" w:eastAsia="Times New Roman" w:hAnsiTheme="minorHAnsi" w:cstheme="minorHAnsi"/>
          <w:color w:val="auto"/>
          <w:sz w:val="22"/>
          <w:szCs w:val="22"/>
        </w:rPr>
        <w:t xml:space="preserve">Falling in love has never been easier! For more resources and information about why it’s time to love electric vehicles, visit </w:t>
      </w:r>
      <w:hyperlink r:id="rId28" w:history="1">
        <w:r w:rsidR="00735D1C" w:rsidRPr="00D6768E">
          <w:rPr>
            <w:rStyle w:val="Hyperlink"/>
            <w:rFonts w:asciiTheme="minorHAnsi" w:hAnsiTheme="minorHAnsi" w:cstheme="minorHAnsi"/>
            <w:b/>
            <w:bCs/>
            <w:color w:val="auto"/>
            <w:sz w:val="22"/>
            <w:szCs w:val="22"/>
          </w:rPr>
          <w:t>sdge.com/</w:t>
        </w:r>
        <w:proofErr w:type="spellStart"/>
        <w:r w:rsidR="00735D1C" w:rsidRPr="00D6768E">
          <w:rPr>
            <w:rStyle w:val="Hyperlink"/>
            <w:rFonts w:asciiTheme="minorHAnsi" w:hAnsiTheme="minorHAnsi" w:cstheme="minorHAnsi"/>
            <w:b/>
            <w:bCs/>
            <w:color w:val="auto"/>
            <w:sz w:val="22"/>
            <w:szCs w:val="22"/>
          </w:rPr>
          <w:t>LovElectric</w:t>
        </w:r>
        <w:proofErr w:type="spellEnd"/>
      </w:hyperlink>
      <w:r w:rsidRPr="00D6768E">
        <w:rPr>
          <w:rStyle w:val="normaltextrun"/>
          <w:rFonts w:asciiTheme="minorHAnsi" w:eastAsia="Times New Roman" w:hAnsiTheme="minorHAnsi" w:cstheme="minorHAnsi"/>
          <w:color w:val="auto"/>
          <w:sz w:val="22"/>
          <w:szCs w:val="22"/>
        </w:rPr>
        <w:t>.</w:t>
      </w:r>
    </w:p>
    <w:p w14:paraId="251E7939" w14:textId="77777777" w:rsidR="00916D7E" w:rsidRPr="00DA30FD" w:rsidRDefault="00916D7E" w:rsidP="00916D7E">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p>
    <w:p w14:paraId="55D44702" w14:textId="1E1B180A" w:rsidR="0050595A" w:rsidRPr="00DA30FD" w:rsidRDefault="00916D7E" w:rsidP="0050595A">
      <w:pPr>
        <w:pStyle w:val="paragraph"/>
        <w:spacing w:before="0" w:beforeAutospacing="0" w:after="0" w:afterAutospacing="0" w:line="360" w:lineRule="auto"/>
        <w:textAlignment w:val="baseline"/>
        <w:rPr>
          <w:rFonts w:asciiTheme="minorHAnsi" w:hAnsiTheme="minorHAnsi" w:cstheme="minorHAnsi"/>
          <w:b/>
          <w:bCs/>
          <w:caps/>
          <w:sz w:val="22"/>
          <w:szCs w:val="22"/>
        </w:rPr>
      </w:pPr>
      <w:r w:rsidRPr="00DA30FD">
        <w:rPr>
          <w:rStyle w:val="normaltextrun"/>
          <w:rFonts w:asciiTheme="minorHAnsi" w:hAnsiTheme="minorHAnsi" w:cstheme="minorHAnsi"/>
          <w:b/>
          <w:bCs/>
          <w:sz w:val="22"/>
          <w:szCs w:val="22"/>
        </w:rPr>
        <w:t>Social posts</w:t>
      </w:r>
      <w:r w:rsidR="005A6586" w:rsidRPr="00DA30FD">
        <w:rPr>
          <w:rStyle w:val="normaltextrun"/>
          <w:rFonts w:asciiTheme="minorHAnsi" w:hAnsiTheme="minorHAnsi" w:cstheme="minorHAnsi"/>
          <w:b/>
          <w:bCs/>
          <w:sz w:val="22"/>
          <w:szCs w:val="22"/>
        </w:rPr>
        <w:t>: </w:t>
      </w:r>
      <w:r w:rsidR="005A6586" w:rsidRPr="00DA30FD">
        <w:rPr>
          <w:rStyle w:val="normaltextrun"/>
          <w:rFonts w:asciiTheme="minorHAnsi" w:hAnsiTheme="minorHAnsi" w:cstheme="minorHAnsi"/>
          <w:b/>
          <w:bCs/>
          <w:caps/>
          <w:sz w:val="22"/>
          <w:szCs w:val="22"/>
        </w:rPr>
        <w:t>3 REASONS ELECTRIC VEHICLES (evS) ARE THE PERFECT CHOICE FOR YOU</w:t>
      </w:r>
    </w:p>
    <w:p w14:paraId="3FBE9691" w14:textId="2682B6E8" w:rsidR="00A87CBC" w:rsidRPr="00DA30FD" w:rsidRDefault="00336A6F" w:rsidP="0050595A">
      <w:pPr>
        <w:pStyle w:val="paragraph"/>
        <w:numPr>
          <w:ilvl w:val="0"/>
          <w:numId w:val="37"/>
        </w:numPr>
        <w:spacing w:before="0" w:beforeAutospacing="0" w:after="0" w:afterAutospacing="0" w:line="360" w:lineRule="auto"/>
        <w:textAlignment w:val="baseline"/>
        <w:rPr>
          <w:rStyle w:val="normaltextrun"/>
          <w:rFonts w:asciiTheme="minorHAnsi" w:hAnsiTheme="minorHAnsi" w:cstheme="minorHAnsi"/>
          <w:sz w:val="22"/>
          <w:szCs w:val="22"/>
        </w:rPr>
      </w:pPr>
      <w:r w:rsidRPr="00DA30FD">
        <w:rPr>
          <w:rStyle w:val="normaltextrun"/>
          <w:rFonts w:asciiTheme="minorHAnsi" w:hAnsiTheme="minorHAnsi" w:cstheme="minorHAnsi"/>
          <w:sz w:val="22"/>
          <w:szCs w:val="22"/>
        </w:rPr>
        <w:t xml:space="preserve">There are many great reasons to </w:t>
      </w:r>
      <w:r w:rsidR="00511F6A">
        <w:rPr>
          <w:rStyle w:val="normaltextrun"/>
          <w:rFonts w:asciiTheme="minorHAnsi" w:hAnsiTheme="minorHAnsi" w:cstheme="minorHAnsi"/>
          <w:sz w:val="22"/>
          <w:szCs w:val="22"/>
        </w:rPr>
        <w:t>drive</w:t>
      </w:r>
      <w:r w:rsidRPr="00DA30FD">
        <w:rPr>
          <w:rStyle w:val="normaltextrun"/>
          <w:rFonts w:asciiTheme="minorHAnsi" w:hAnsiTheme="minorHAnsi" w:cstheme="minorHAnsi"/>
          <w:sz w:val="22"/>
          <w:szCs w:val="22"/>
        </w:rPr>
        <w:t xml:space="preserve"> an electric vehicle (EV). One reason is that </w:t>
      </w:r>
      <w:r w:rsidR="00195645">
        <w:rPr>
          <w:rStyle w:val="normaltextrun"/>
          <w:rFonts w:asciiTheme="minorHAnsi" w:hAnsiTheme="minorHAnsi" w:cstheme="minorHAnsi"/>
          <w:sz w:val="22"/>
          <w:szCs w:val="22"/>
        </w:rPr>
        <w:t xml:space="preserve">many </w:t>
      </w:r>
      <w:r w:rsidR="005F2E73" w:rsidRPr="00DA30FD">
        <w:rPr>
          <w:rStyle w:val="normaltextrun"/>
          <w:rFonts w:asciiTheme="minorHAnsi" w:hAnsiTheme="minorHAnsi" w:cstheme="minorHAnsi"/>
          <w:sz w:val="22"/>
          <w:szCs w:val="22"/>
        </w:rPr>
        <w:t xml:space="preserve">EVs </w:t>
      </w:r>
      <w:r w:rsidR="00736024">
        <w:rPr>
          <w:rStyle w:val="normaltextrun"/>
          <w:rFonts w:asciiTheme="minorHAnsi" w:hAnsiTheme="minorHAnsi" w:cstheme="minorHAnsi"/>
          <w:sz w:val="22"/>
          <w:szCs w:val="22"/>
        </w:rPr>
        <w:t>have ranges of more than 200 miles per charge</w:t>
      </w:r>
      <w:r w:rsidR="00511F6A">
        <w:rPr>
          <w:rStyle w:val="normaltextrun"/>
          <w:rFonts w:asciiTheme="minorHAnsi" w:hAnsiTheme="minorHAnsi" w:cstheme="minorHAnsi"/>
          <w:sz w:val="22"/>
          <w:szCs w:val="22"/>
        </w:rPr>
        <w:t xml:space="preserve">, and </w:t>
      </w:r>
      <w:r w:rsidR="00461155">
        <w:rPr>
          <w:rStyle w:val="normaltextrun"/>
          <w:rFonts w:asciiTheme="minorHAnsi" w:hAnsiTheme="minorHAnsi" w:cstheme="minorHAnsi"/>
          <w:sz w:val="22"/>
          <w:szCs w:val="22"/>
        </w:rPr>
        <w:t>t</w:t>
      </w:r>
      <w:r w:rsidR="005F2E73" w:rsidRPr="00DA30FD">
        <w:rPr>
          <w:rStyle w:val="normaltextrun"/>
          <w:rFonts w:asciiTheme="minorHAnsi" w:hAnsiTheme="minorHAnsi" w:cstheme="minorHAnsi"/>
          <w:sz w:val="22"/>
          <w:szCs w:val="22"/>
        </w:rPr>
        <w:t xml:space="preserve">here are over 3,000 public chargers in SDG&amp;E’s service territory. </w:t>
      </w:r>
      <w:r w:rsidR="00A01371" w:rsidRPr="00DA30FD">
        <w:rPr>
          <w:rStyle w:val="normaltextrun"/>
          <w:rFonts w:asciiTheme="minorHAnsi" w:hAnsiTheme="minorHAnsi" w:cstheme="minorHAnsi"/>
          <w:sz w:val="22"/>
          <w:szCs w:val="22"/>
        </w:rPr>
        <w:t xml:space="preserve">Learn more at </w:t>
      </w:r>
      <w:hyperlink r:id="rId29" w:history="1">
        <w:r w:rsidR="00A01371" w:rsidRPr="00DA30FD">
          <w:rPr>
            <w:rStyle w:val="Hyperlink"/>
            <w:rFonts w:asciiTheme="minorHAnsi" w:hAnsiTheme="minorHAnsi" w:cstheme="minorHAnsi"/>
            <w:b/>
            <w:bCs/>
            <w:color w:val="auto"/>
            <w:sz w:val="22"/>
            <w:szCs w:val="22"/>
          </w:rPr>
          <w:t>sdge.com/</w:t>
        </w:r>
        <w:proofErr w:type="spellStart"/>
        <w:r w:rsidR="000C7487" w:rsidRPr="00DA30FD">
          <w:rPr>
            <w:rStyle w:val="Hyperlink"/>
            <w:rFonts w:asciiTheme="minorHAnsi" w:hAnsiTheme="minorHAnsi" w:cstheme="minorHAnsi"/>
            <w:b/>
            <w:bCs/>
            <w:color w:val="auto"/>
            <w:sz w:val="22"/>
            <w:szCs w:val="22"/>
          </w:rPr>
          <w:t>LovElectric</w:t>
        </w:r>
        <w:proofErr w:type="spellEnd"/>
      </w:hyperlink>
      <w:r w:rsidR="000C7487"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006B6679"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00214E58">
        <w:rPr>
          <w:rStyle w:val="normaltextrun"/>
          <w:rFonts w:asciiTheme="minorHAnsi" w:hAnsiTheme="minorHAnsi" w:cstheme="minorHAnsi"/>
          <w:sz w:val="22"/>
          <w:szCs w:val="22"/>
        </w:rPr>
        <w:t xml:space="preserve"> #LOVELECTRIC</w:t>
      </w:r>
    </w:p>
    <w:p w14:paraId="5245865A" w14:textId="7FAFA018" w:rsidR="006B6679" w:rsidRPr="00DA30FD" w:rsidRDefault="006B6679" w:rsidP="006B6679">
      <w:pPr>
        <w:pStyle w:val="paragraph"/>
        <w:numPr>
          <w:ilvl w:val="0"/>
          <w:numId w:val="37"/>
        </w:numPr>
        <w:spacing w:before="0" w:beforeAutospacing="0" w:after="0" w:afterAutospacing="0" w:line="360" w:lineRule="auto"/>
        <w:textAlignment w:val="baseline"/>
        <w:rPr>
          <w:rStyle w:val="normaltextrun"/>
          <w:rFonts w:asciiTheme="minorHAnsi" w:hAnsiTheme="minorHAnsi" w:cstheme="minorHAnsi"/>
          <w:sz w:val="22"/>
          <w:szCs w:val="22"/>
        </w:rPr>
      </w:pPr>
      <w:r w:rsidRPr="00DA30FD">
        <w:rPr>
          <w:rStyle w:val="normaltextrun"/>
          <w:rFonts w:asciiTheme="minorHAnsi" w:hAnsiTheme="minorHAnsi" w:cstheme="minorHAnsi"/>
          <w:sz w:val="22"/>
          <w:szCs w:val="22"/>
        </w:rPr>
        <w:t xml:space="preserve">There are many great reasons to </w:t>
      </w:r>
      <w:r w:rsidR="00461155">
        <w:rPr>
          <w:rStyle w:val="normaltextrun"/>
          <w:rFonts w:asciiTheme="minorHAnsi" w:hAnsiTheme="minorHAnsi" w:cstheme="minorHAnsi"/>
          <w:sz w:val="22"/>
          <w:szCs w:val="22"/>
        </w:rPr>
        <w:t>drive</w:t>
      </w:r>
      <w:r w:rsidRPr="00DA30FD">
        <w:rPr>
          <w:rStyle w:val="normaltextrun"/>
          <w:rFonts w:asciiTheme="minorHAnsi" w:hAnsiTheme="minorHAnsi" w:cstheme="minorHAnsi"/>
          <w:sz w:val="22"/>
          <w:szCs w:val="22"/>
        </w:rPr>
        <w:t xml:space="preserve"> an electric vehicle (EV). One reason is that EVs are low maintenance. They don’t need </w:t>
      </w:r>
      <w:r w:rsidR="00E9227F" w:rsidRPr="00DA30FD">
        <w:rPr>
          <w:rStyle w:val="normaltextrun"/>
          <w:rFonts w:asciiTheme="minorHAnsi" w:hAnsiTheme="minorHAnsi" w:cstheme="minorHAnsi"/>
          <w:sz w:val="22"/>
          <w:szCs w:val="22"/>
        </w:rPr>
        <w:t xml:space="preserve">oil changes, coolant, transmission fluid, belts or costly engine </w:t>
      </w:r>
      <w:r w:rsidR="00E9227F" w:rsidRPr="00DA30FD">
        <w:rPr>
          <w:rStyle w:val="normaltextrun"/>
          <w:rFonts w:asciiTheme="minorHAnsi" w:hAnsiTheme="minorHAnsi" w:cstheme="minorHAnsi"/>
          <w:sz w:val="22"/>
          <w:szCs w:val="22"/>
        </w:rPr>
        <w:lastRenderedPageBreak/>
        <w:t>parts</w:t>
      </w:r>
      <w:r w:rsidRPr="00DA30FD">
        <w:rPr>
          <w:rStyle w:val="normaltextrun"/>
          <w:rFonts w:asciiTheme="minorHAnsi" w:hAnsiTheme="minorHAnsi" w:cstheme="minorHAnsi"/>
          <w:sz w:val="22"/>
          <w:szCs w:val="22"/>
        </w:rPr>
        <w:t xml:space="preserve">. </w:t>
      </w:r>
      <w:r w:rsidR="00F36A27" w:rsidRPr="00DA30FD">
        <w:rPr>
          <w:rStyle w:val="normaltextrun"/>
          <w:rFonts w:asciiTheme="minorHAnsi" w:hAnsiTheme="minorHAnsi" w:cstheme="minorHAnsi"/>
          <w:sz w:val="22"/>
          <w:szCs w:val="22"/>
        </w:rPr>
        <w:t xml:space="preserve">Check out this gas cost vs. </w:t>
      </w:r>
      <w:r w:rsidR="007C7F86" w:rsidRPr="00DA30FD">
        <w:rPr>
          <w:rStyle w:val="normaltextrun"/>
          <w:rFonts w:asciiTheme="minorHAnsi" w:hAnsiTheme="minorHAnsi" w:cstheme="minorHAnsi"/>
          <w:sz w:val="22"/>
          <w:szCs w:val="22"/>
        </w:rPr>
        <w:t>EV electric cost calculator</w:t>
      </w:r>
      <w:r w:rsidR="004A7250" w:rsidRPr="00DA30FD">
        <w:rPr>
          <w:rStyle w:val="normaltextrun"/>
          <w:rFonts w:asciiTheme="minorHAnsi" w:hAnsiTheme="minorHAnsi" w:cstheme="minorHAnsi"/>
          <w:sz w:val="22"/>
          <w:szCs w:val="22"/>
        </w:rPr>
        <w:t xml:space="preserve"> at </w:t>
      </w:r>
      <w:hyperlink r:id="rId30" w:history="1">
        <w:r w:rsidR="00DE0BF5" w:rsidRPr="00DA30FD">
          <w:rPr>
            <w:rStyle w:val="Hyperlink"/>
            <w:rFonts w:asciiTheme="minorHAnsi" w:hAnsiTheme="minorHAnsi" w:cstheme="minorHAnsi"/>
            <w:b/>
            <w:bCs/>
            <w:color w:val="auto"/>
            <w:sz w:val="22"/>
            <w:szCs w:val="22"/>
          </w:rPr>
          <w:t>sdge.com/</w:t>
        </w:r>
        <w:r w:rsidR="00781FBB" w:rsidRPr="00DA30FD">
          <w:rPr>
            <w:rStyle w:val="Hyperlink"/>
            <w:rFonts w:asciiTheme="minorHAnsi" w:hAnsiTheme="minorHAnsi" w:cstheme="minorHAnsi"/>
            <w:b/>
            <w:bCs/>
            <w:color w:val="auto"/>
            <w:sz w:val="22"/>
            <w:szCs w:val="22"/>
          </w:rPr>
          <w:t>EV</w:t>
        </w:r>
        <w:r w:rsidR="00DE0BF5" w:rsidRPr="00DA30FD">
          <w:rPr>
            <w:rStyle w:val="Hyperlink"/>
            <w:rFonts w:asciiTheme="minorHAnsi" w:hAnsiTheme="minorHAnsi" w:cstheme="minorHAnsi"/>
            <w:b/>
            <w:bCs/>
            <w:color w:val="auto"/>
            <w:sz w:val="22"/>
            <w:szCs w:val="22"/>
          </w:rPr>
          <w:t>-</w:t>
        </w:r>
        <w:r w:rsidR="00781FBB" w:rsidRPr="00DA30FD">
          <w:rPr>
            <w:rStyle w:val="Hyperlink"/>
            <w:rFonts w:asciiTheme="minorHAnsi" w:hAnsiTheme="minorHAnsi" w:cstheme="minorHAnsi"/>
            <w:b/>
            <w:bCs/>
            <w:color w:val="auto"/>
            <w:sz w:val="22"/>
            <w:szCs w:val="22"/>
          </w:rPr>
          <w:t>C</w:t>
        </w:r>
        <w:r w:rsidR="00DE0BF5" w:rsidRPr="00DA30FD">
          <w:rPr>
            <w:rStyle w:val="Hyperlink"/>
            <w:rFonts w:asciiTheme="minorHAnsi" w:hAnsiTheme="minorHAnsi" w:cstheme="minorHAnsi"/>
            <w:b/>
            <w:bCs/>
            <w:color w:val="auto"/>
            <w:sz w:val="22"/>
            <w:szCs w:val="22"/>
          </w:rPr>
          <w:t>ompare</w:t>
        </w:r>
      </w:hyperlink>
      <w:r w:rsidR="007C7F86"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00214E58">
        <w:rPr>
          <w:rStyle w:val="normaltextrun"/>
          <w:rFonts w:asciiTheme="minorHAnsi" w:hAnsiTheme="minorHAnsi" w:cstheme="minorHAnsi"/>
          <w:sz w:val="22"/>
          <w:szCs w:val="22"/>
        </w:rPr>
        <w:t xml:space="preserve"> #LOVELECTRIC</w:t>
      </w:r>
    </w:p>
    <w:p w14:paraId="500A658D" w14:textId="5316FCB4" w:rsidR="006357D7" w:rsidRDefault="006357D7" w:rsidP="006357D7">
      <w:pPr>
        <w:pStyle w:val="paragraph"/>
        <w:numPr>
          <w:ilvl w:val="0"/>
          <w:numId w:val="37"/>
        </w:numPr>
        <w:spacing w:before="0" w:beforeAutospacing="0" w:after="0" w:afterAutospacing="0" w:line="360" w:lineRule="auto"/>
        <w:textAlignment w:val="baseline"/>
        <w:rPr>
          <w:rStyle w:val="normaltextrun"/>
          <w:rFonts w:asciiTheme="minorHAnsi" w:hAnsiTheme="minorHAnsi" w:cstheme="minorHAnsi"/>
          <w:sz w:val="22"/>
          <w:szCs w:val="22"/>
        </w:rPr>
      </w:pPr>
      <w:r w:rsidRPr="00DA30FD">
        <w:rPr>
          <w:rStyle w:val="normaltextrun"/>
          <w:rFonts w:asciiTheme="minorHAnsi" w:hAnsiTheme="minorHAnsi" w:cstheme="minorHAnsi"/>
          <w:sz w:val="22"/>
          <w:szCs w:val="22"/>
        </w:rPr>
        <w:t xml:space="preserve">There are many great reasons to </w:t>
      </w:r>
      <w:r w:rsidR="00461155">
        <w:rPr>
          <w:rStyle w:val="normaltextrun"/>
          <w:rFonts w:asciiTheme="minorHAnsi" w:hAnsiTheme="minorHAnsi" w:cstheme="minorHAnsi"/>
          <w:sz w:val="22"/>
          <w:szCs w:val="22"/>
        </w:rPr>
        <w:t xml:space="preserve">drive </w:t>
      </w:r>
      <w:r w:rsidRPr="00DA30FD">
        <w:rPr>
          <w:rStyle w:val="normaltextrun"/>
          <w:rFonts w:asciiTheme="minorHAnsi" w:hAnsiTheme="minorHAnsi" w:cstheme="minorHAnsi"/>
          <w:sz w:val="22"/>
          <w:szCs w:val="22"/>
        </w:rPr>
        <w:t>an electric vehicle (EV). One reason is that there are many low-cost options</w:t>
      </w:r>
      <w:r w:rsidR="00AF78C7">
        <w:rPr>
          <w:rStyle w:val="normaltextrun"/>
          <w:rFonts w:asciiTheme="minorHAnsi" w:hAnsiTheme="minorHAnsi" w:cstheme="minorHAnsi"/>
          <w:sz w:val="22"/>
          <w:szCs w:val="22"/>
        </w:rPr>
        <w:t>, plus incentives for buying or leasing one</w:t>
      </w:r>
      <w:r w:rsidRPr="00DA30FD">
        <w:rPr>
          <w:rStyle w:val="normaltextrun"/>
          <w:rFonts w:asciiTheme="minorHAnsi" w:hAnsiTheme="minorHAnsi" w:cstheme="minorHAnsi"/>
          <w:sz w:val="22"/>
          <w:szCs w:val="22"/>
        </w:rPr>
        <w:t>.</w:t>
      </w:r>
      <w:r w:rsidR="001B42B8" w:rsidRPr="00DA30FD">
        <w:rPr>
          <w:rStyle w:val="normaltextrun"/>
          <w:rFonts w:asciiTheme="minorHAnsi" w:hAnsiTheme="minorHAnsi" w:cstheme="minorHAnsi"/>
          <w:sz w:val="22"/>
          <w:szCs w:val="22"/>
        </w:rPr>
        <w:t xml:space="preserve"> Check out the state</w:t>
      </w:r>
      <w:r w:rsidR="005D4774" w:rsidRPr="00DA30FD">
        <w:rPr>
          <w:rStyle w:val="normaltextrun"/>
          <w:rFonts w:asciiTheme="minorHAnsi" w:hAnsiTheme="minorHAnsi" w:cstheme="minorHAnsi"/>
          <w:sz w:val="22"/>
          <w:szCs w:val="22"/>
        </w:rPr>
        <w:t>wide Clean Fuel Reward that offers up to $750 when you buy or lease a new EV.</w:t>
      </w:r>
      <w:r w:rsidRPr="00DA30FD">
        <w:rPr>
          <w:rStyle w:val="normaltextrun"/>
          <w:rFonts w:asciiTheme="minorHAnsi" w:hAnsiTheme="minorHAnsi" w:cstheme="minorHAnsi"/>
          <w:sz w:val="22"/>
          <w:szCs w:val="22"/>
        </w:rPr>
        <w:t xml:space="preserve"> </w:t>
      </w:r>
      <w:r w:rsidR="002D7F82" w:rsidRPr="00DA30FD">
        <w:rPr>
          <w:rStyle w:val="normaltextrun"/>
          <w:rFonts w:asciiTheme="minorHAnsi" w:hAnsiTheme="minorHAnsi" w:cstheme="minorHAnsi"/>
          <w:sz w:val="22"/>
          <w:szCs w:val="22"/>
        </w:rPr>
        <w:t xml:space="preserve">Find out more at </w:t>
      </w:r>
      <w:hyperlink r:id="rId31" w:history="1">
        <w:r w:rsidR="00922796" w:rsidRPr="00DA30FD">
          <w:rPr>
            <w:rStyle w:val="Hyperlink"/>
            <w:rFonts w:asciiTheme="minorHAnsi" w:hAnsiTheme="minorHAnsi" w:cstheme="minorHAnsi"/>
            <w:b/>
            <w:bCs/>
            <w:color w:val="auto"/>
            <w:sz w:val="22"/>
            <w:szCs w:val="22"/>
          </w:rPr>
          <w:t>sdge.com/</w:t>
        </w:r>
        <w:r w:rsidR="000A682A" w:rsidRPr="00DA30FD">
          <w:rPr>
            <w:rStyle w:val="Hyperlink"/>
            <w:rFonts w:asciiTheme="minorHAnsi" w:hAnsiTheme="minorHAnsi" w:cstheme="minorHAnsi"/>
            <w:b/>
            <w:bCs/>
            <w:color w:val="auto"/>
            <w:sz w:val="22"/>
            <w:szCs w:val="22"/>
          </w:rPr>
          <w:t>EV</w:t>
        </w:r>
        <w:r w:rsidR="00922796" w:rsidRPr="00DA30FD">
          <w:rPr>
            <w:rStyle w:val="Hyperlink"/>
            <w:rFonts w:asciiTheme="minorHAnsi" w:hAnsiTheme="minorHAnsi" w:cstheme="minorHAnsi"/>
            <w:b/>
            <w:bCs/>
            <w:color w:val="auto"/>
            <w:sz w:val="22"/>
            <w:szCs w:val="22"/>
          </w:rPr>
          <w:t>-</w:t>
        </w:r>
        <w:r w:rsidR="000A682A" w:rsidRPr="00DA30FD">
          <w:rPr>
            <w:rStyle w:val="Hyperlink"/>
            <w:rFonts w:asciiTheme="minorHAnsi" w:hAnsiTheme="minorHAnsi" w:cstheme="minorHAnsi"/>
            <w:b/>
            <w:bCs/>
            <w:color w:val="auto"/>
            <w:sz w:val="22"/>
            <w:szCs w:val="22"/>
          </w:rPr>
          <w:t>I</w:t>
        </w:r>
        <w:r w:rsidR="00922796" w:rsidRPr="00DA30FD">
          <w:rPr>
            <w:rStyle w:val="Hyperlink"/>
            <w:rFonts w:asciiTheme="minorHAnsi" w:hAnsiTheme="minorHAnsi" w:cstheme="minorHAnsi"/>
            <w:b/>
            <w:bCs/>
            <w:color w:val="auto"/>
            <w:sz w:val="22"/>
            <w:szCs w:val="22"/>
          </w:rPr>
          <w:t>ncentives</w:t>
        </w:r>
      </w:hyperlink>
      <w:r w:rsidR="00922796" w:rsidRPr="00DA30FD">
        <w:rPr>
          <w:rStyle w:val="normaltextrun"/>
          <w:rFonts w:asciiTheme="minorHAnsi" w:hAnsiTheme="minorHAnsi" w:cstheme="minorHAnsi"/>
          <w:b/>
          <w:bCs/>
          <w:sz w:val="22"/>
          <w:szCs w:val="22"/>
        </w:rPr>
        <w:t>.</w:t>
      </w:r>
      <w:r w:rsidR="002D7F82"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00F43C9E">
        <w:rPr>
          <w:rStyle w:val="normaltextrun"/>
          <w:rFonts w:asciiTheme="minorHAnsi" w:hAnsiTheme="minorHAnsi" w:cstheme="minorHAnsi"/>
          <w:sz w:val="22"/>
          <w:szCs w:val="22"/>
        </w:rPr>
        <w:t xml:space="preserve"> </w:t>
      </w:r>
      <w:r w:rsidR="00F43C9E" w:rsidRPr="00366E2B">
        <w:rPr>
          <w:rStyle w:val="normaltextrun"/>
          <w:rFonts w:asciiTheme="minorHAnsi" w:hAnsiTheme="minorHAnsi" w:cstheme="minorHAnsi"/>
          <w:sz w:val="22"/>
          <w:szCs w:val="22"/>
        </w:rPr>
        <w:t>#LOVELECTRIC</w:t>
      </w:r>
    </w:p>
    <w:p w14:paraId="201F8F0B" w14:textId="4B4E888C" w:rsidR="00842919" w:rsidRPr="00366E2B" w:rsidRDefault="00EC0DA8" w:rsidP="00CB3508">
      <w:pPr>
        <w:pStyle w:val="paragraph"/>
        <w:numPr>
          <w:ilvl w:val="0"/>
          <w:numId w:val="37"/>
        </w:numPr>
        <w:spacing w:before="0" w:beforeAutospacing="0" w:after="0" w:afterAutospacing="0" w:line="360" w:lineRule="auto"/>
        <w:textAlignment w:val="baseline"/>
        <w:rPr>
          <w:rStyle w:val="normaltextrun"/>
          <w:rFonts w:cstheme="minorHAnsi"/>
          <w:b/>
          <w:bCs/>
        </w:rPr>
      </w:pPr>
      <w:r w:rsidRPr="00366E2B">
        <w:rPr>
          <w:rStyle w:val="normaltextrun"/>
          <w:rFonts w:asciiTheme="minorHAnsi" w:hAnsiTheme="minorHAnsi" w:cstheme="minorHAnsi"/>
          <w:sz w:val="22"/>
          <w:szCs w:val="22"/>
        </w:rPr>
        <w:t xml:space="preserve">Invest in our planet </w:t>
      </w:r>
      <w:r w:rsidR="003E601C" w:rsidRPr="00366E2B">
        <w:rPr>
          <w:rStyle w:val="normaltextrun"/>
          <w:rFonts w:asciiTheme="minorHAnsi" w:hAnsiTheme="minorHAnsi" w:cstheme="minorHAnsi"/>
          <w:sz w:val="22"/>
          <w:szCs w:val="22"/>
        </w:rPr>
        <w:t xml:space="preserve">for Earth Month </w:t>
      </w:r>
      <w:r w:rsidRPr="00366E2B">
        <w:rPr>
          <w:rStyle w:val="normaltextrun"/>
          <w:rFonts w:asciiTheme="minorHAnsi" w:hAnsiTheme="minorHAnsi" w:cstheme="minorHAnsi"/>
          <w:sz w:val="22"/>
          <w:szCs w:val="22"/>
        </w:rPr>
        <w:t xml:space="preserve">when you make the choice to drive electric! </w:t>
      </w:r>
      <w:r w:rsidR="003D06DB" w:rsidRPr="00366E2B">
        <w:rPr>
          <w:rStyle w:val="normaltextrun"/>
          <w:rFonts w:asciiTheme="minorHAnsi" w:hAnsiTheme="minorHAnsi" w:cstheme="minorHAnsi"/>
          <w:sz w:val="22"/>
          <w:szCs w:val="22"/>
        </w:rPr>
        <w:t xml:space="preserve">Learn more at </w:t>
      </w:r>
      <w:hyperlink r:id="rId32" w:history="1">
        <w:r w:rsidR="003D06DB" w:rsidRPr="00366E2B">
          <w:rPr>
            <w:rStyle w:val="Hyperlink"/>
            <w:rFonts w:asciiTheme="minorHAnsi" w:hAnsiTheme="minorHAnsi" w:cstheme="minorHAnsi"/>
            <w:b/>
            <w:bCs/>
            <w:color w:val="auto"/>
            <w:sz w:val="22"/>
            <w:szCs w:val="22"/>
          </w:rPr>
          <w:t>sdge.com/</w:t>
        </w:r>
        <w:proofErr w:type="spellStart"/>
        <w:r w:rsidR="003D06DB" w:rsidRPr="00366E2B">
          <w:rPr>
            <w:rStyle w:val="Hyperlink"/>
            <w:rFonts w:asciiTheme="minorHAnsi" w:hAnsiTheme="minorHAnsi" w:cstheme="minorHAnsi"/>
            <w:b/>
            <w:bCs/>
            <w:color w:val="auto"/>
            <w:sz w:val="22"/>
            <w:szCs w:val="22"/>
          </w:rPr>
          <w:t>LovElectric</w:t>
        </w:r>
        <w:proofErr w:type="spellEnd"/>
      </w:hyperlink>
      <w:r w:rsidR="003D06DB" w:rsidRPr="00366E2B">
        <w:rPr>
          <w:rStyle w:val="normaltextrun"/>
          <w:rFonts w:asciiTheme="minorHAnsi" w:hAnsiTheme="minorHAnsi" w:cstheme="minorHAnsi"/>
          <w:sz w:val="22"/>
          <w:szCs w:val="22"/>
        </w:rPr>
        <w:t>. #sdge #SDGEassist</w:t>
      </w:r>
      <w:r w:rsidR="00214E58" w:rsidRPr="00366E2B">
        <w:rPr>
          <w:rStyle w:val="normaltextrun"/>
          <w:rFonts w:asciiTheme="minorHAnsi" w:hAnsiTheme="minorHAnsi" w:cstheme="minorHAnsi"/>
          <w:sz w:val="22"/>
          <w:szCs w:val="22"/>
        </w:rPr>
        <w:t xml:space="preserve"> #LOVELECTRIC</w:t>
      </w:r>
    </w:p>
    <w:p w14:paraId="0DA18039" w14:textId="77777777" w:rsidR="00366E2B" w:rsidRDefault="00366E2B" w:rsidP="00916D7E">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p>
    <w:p w14:paraId="57C4656D" w14:textId="1ED933B6" w:rsidR="005A6586" w:rsidRPr="00DA30FD" w:rsidRDefault="00916D7E" w:rsidP="00916D7E">
      <w:pPr>
        <w:pStyle w:val="paragraph"/>
        <w:spacing w:before="0" w:beforeAutospacing="0" w:after="0" w:afterAutospacing="0" w:line="360" w:lineRule="auto"/>
        <w:textAlignment w:val="baseline"/>
        <w:rPr>
          <w:rFonts w:asciiTheme="minorHAnsi" w:hAnsiTheme="minorHAnsi" w:cstheme="minorHAnsi"/>
          <w:color w:val="000000"/>
        </w:rPr>
      </w:pPr>
      <w:r w:rsidRPr="00DA30FD">
        <w:rPr>
          <w:rStyle w:val="normaltextrun"/>
          <w:rFonts w:asciiTheme="minorHAnsi" w:hAnsiTheme="minorHAnsi" w:cstheme="minorHAnsi"/>
          <w:b/>
          <w:bCs/>
          <w:sz w:val="22"/>
          <w:szCs w:val="22"/>
        </w:rPr>
        <w:t>Images</w:t>
      </w:r>
      <w:r w:rsidR="005A6586" w:rsidRPr="00DA30FD">
        <w:rPr>
          <w:rStyle w:val="normaltextrun"/>
          <w:rFonts w:asciiTheme="minorHAnsi" w:hAnsiTheme="minorHAnsi" w:cstheme="minorHAnsi"/>
          <w:b/>
          <w:bCs/>
          <w:sz w:val="22"/>
          <w:szCs w:val="22"/>
        </w:rPr>
        <w:t>: </w:t>
      </w:r>
      <w:r w:rsidR="005A6586" w:rsidRPr="00DA30FD">
        <w:rPr>
          <w:rStyle w:val="normaltextrun"/>
          <w:rFonts w:asciiTheme="minorHAnsi" w:hAnsiTheme="minorHAnsi" w:cstheme="minorHAnsi"/>
          <w:b/>
          <w:bCs/>
          <w:caps/>
          <w:sz w:val="22"/>
          <w:szCs w:val="22"/>
        </w:rPr>
        <w:t>3 REASONS ELECTRIC VEHICLES (evS) ARE THE PERFECT CHOICE FOR YOU</w:t>
      </w:r>
    </w:p>
    <w:p w14:paraId="5043E566" w14:textId="42CDA8EF" w:rsidR="005A6586" w:rsidRPr="00DA30FD" w:rsidRDefault="009C5CFA" w:rsidP="00916D7E">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3613F5C6" wp14:editId="5169FBB9">
            <wp:extent cx="3276600" cy="1616596"/>
            <wp:effectExtent l="0" t="0" r="0" b="3175"/>
            <wp:docPr id="2" name="Picture 2" descr="A blue electric vehicle on a ro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electric vehicle on a road&#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1591" cy="1628926"/>
                    </a:xfrm>
                    <a:prstGeom prst="rect">
                      <a:avLst/>
                    </a:prstGeom>
                  </pic:spPr>
                </pic:pic>
              </a:graphicData>
            </a:graphic>
          </wp:inline>
        </w:drawing>
      </w:r>
      <w:r>
        <w:rPr>
          <w:rFonts w:asciiTheme="minorHAnsi" w:hAnsiTheme="minorHAnsi" w:cstheme="minorHAnsi"/>
          <w:b/>
          <w:bCs/>
          <w:noProof/>
          <w:sz w:val="22"/>
          <w:szCs w:val="22"/>
        </w:rPr>
        <w:drawing>
          <wp:inline distT="0" distB="0" distL="0" distR="0" wp14:anchorId="66D6A4B9" wp14:editId="12BC3B0B">
            <wp:extent cx="3333750" cy="2203623"/>
            <wp:effectExtent l="0" t="0" r="0" b="6350"/>
            <wp:docPr id="3" name="Picture 3" descr="a person charging their 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charging their electric vehicle"/>
                    <pic:cNvPicPr/>
                  </pic:nvPicPr>
                  <pic:blipFill>
                    <a:blip r:embed="rId34">
                      <a:extLst>
                        <a:ext uri="{28A0092B-C50C-407E-A947-70E740481C1C}">
                          <a14:useLocalDpi xmlns:a14="http://schemas.microsoft.com/office/drawing/2010/main" val="0"/>
                        </a:ext>
                      </a:extLst>
                    </a:blip>
                    <a:stretch>
                      <a:fillRect/>
                    </a:stretch>
                  </pic:blipFill>
                  <pic:spPr>
                    <a:xfrm>
                      <a:off x="0" y="0"/>
                      <a:ext cx="3342345" cy="2209304"/>
                    </a:xfrm>
                    <a:prstGeom prst="rect">
                      <a:avLst/>
                    </a:prstGeom>
                  </pic:spPr>
                </pic:pic>
              </a:graphicData>
            </a:graphic>
          </wp:inline>
        </w:drawing>
      </w:r>
    </w:p>
    <w:p w14:paraId="058B0D9C" w14:textId="1C8F9B8D" w:rsidR="0035271E" w:rsidRPr="00DA30FD" w:rsidRDefault="00D433A0">
      <w:pPr>
        <w:rPr>
          <w:rStyle w:val="normaltextrun"/>
          <w:rFonts w:eastAsia="Times New Roman" w:cstheme="minorHAnsi"/>
          <w:b/>
          <w:bCs/>
        </w:rPr>
      </w:pPr>
      <w:r>
        <w:rPr>
          <w:rFonts w:eastAsia="Times New Roman" w:cstheme="minorHAnsi"/>
          <w:b/>
          <w:bCs/>
          <w:noProof/>
        </w:rPr>
        <w:lastRenderedPageBreak/>
        <w:drawing>
          <wp:inline distT="0" distB="0" distL="0" distR="0" wp14:anchorId="4C4F3754" wp14:editId="08FACA0A">
            <wp:extent cx="3076575" cy="2273247"/>
            <wp:effectExtent l="0" t="0" r="0" b="0"/>
            <wp:docPr id="7" name="Picture 7" descr="outdoor brick wall with electric vehicle symbol pa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tdoor brick wall with electric vehicle symbol painted on it"/>
                    <pic:cNvPicPr/>
                  </pic:nvPicPr>
                  <pic:blipFill>
                    <a:blip r:embed="rId35">
                      <a:extLst>
                        <a:ext uri="{28A0092B-C50C-407E-A947-70E740481C1C}">
                          <a14:useLocalDpi xmlns:a14="http://schemas.microsoft.com/office/drawing/2010/main" val="0"/>
                        </a:ext>
                      </a:extLst>
                    </a:blip>
                    <a:stretch>
                      <a:fillRect/>
                    </a:stretch>
                  </pic:blipFill>
                  <pic:spPr>
                    <a:xfrm>
                      <a:off x="0" y="0"/>
                      <a:ext cx="3084221" cy="2278896"/>
                    </a:xfrm>
                    <a:prstGeom prst="rect">
                      <a:avLst/>
                    </a:prstGeom>
                  </pic:spPr>
                </pic:pic>
              </a:graphicData>
            </a:graphic>
          </wp:inline>
        </w:drawing>
      </w:r>
    </w:p>
    <w:p w14:paraId="5ADC17D9" w14:textId="78941DD9" w:rsidR="00324E70" w:rsidRPr="00DA30FD" w:rsidRDefault="00F47A90"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rPr>
        <w:t>Article</w:t>
      </w:r>
      <w:r w:rsidR="00324E70" w:rsidRPr="00DA30FD">
        <w:rPr>
          <w:rStyle w:val="normaltextrun"/>
          <w:rFonts w:asciiTheme="minorHAnsi" w:hAnsiTheme="minorHAnsi" w:cstheme="minorHAnsi"/>
          <w:b/>
          <w:bCs/>
          <w:sz w:val="22"/>
          <w:szCs w:val="22"/>
        </w:rPr>
        <w:t>: </w:t>
      </w:r>
      <w:r w:rsidR="00606203" w:rsidRPr="00DA30FD">
        <w:rPr>
          <w:rStyle w:val="normaltextrun"/>
          <w:rFonts w:asciiTheme="minorHAnsi" w:hAnsiTheme="minorHAnsi" w:cstheme="minorHAnsi"/>
          <w:b/>
          <w:bCs/>
          <w:caps/>
          <w:sz w:val="22"/>
          <w:szCs w:val="22"/>
        </w:rPr>
        <w:t>GET PAID TO PLANT A TREE!</w:t>
      </w:r>
      <w:r w:rsidR="00A7532E" w:rsidRPr="00DA30FD">
        <w:rPr>
          <w:rStyle w:val="eop"/>
          <w:rFonts w:asciiTheme="minorHAnsi" w:hAnsiTheme="minorHAnsi" w:cstheme="minorHAnsi"/>
          <w:sz w:val="22"/>
          <w:szCs w:val="22"/>
        </w:rPr>
        <w:t> </w:t>
      </w:r>
    </w:p>
    <w:p w14:paraId="03A61ADB" w14:textId="61D82B18" w:rsidR="00F47A90" w:rsidRPr="00DA30FD" w:rsidRDefault="00F47A90" w:rsidP="00D97318">
      <w:pPr>
        <w:pStyle w:val="paragraph"/>
        <w:spacing w:before="0" w:beforeAutospacing="0" w:after="0" w:afterAutospacing="0" w:line="360" w:lineRule="auto"/>
        <w:textAlignment w:val="baseline"/>
        <w:rPr>
          <w:rStyle w:val="normaltextrun"/>
          <w:rFonts w:asciiTheme="minorHAnsi" w:hAnsiTheme="minorHAnsi" w:cstheme="minorHAnsi"/>
          <w:sz w:val="22"/>
          <w:szCs w:val="22"/>
        </w:rPr>
      </w:pPr>
      <w:r w:rsidRPr="00DA30FD">
        <w:rPr>
          <w:rStyle w:val="normaltextrun"/>
          <w:rFonts w:asciiTheme="minorHAnsi" w:hAnsiTheme="minorHAnsi" w:cstheme="minorHAnsi"/>
          <w:sz w:val="22"/>
          <w:szCs w:val="22"/>
        </w:rPr>
        <w:t xml:space="preserve">The SDG&amp;E Community Tree Rebate Program helps qualifying residential customers plant trees and other plant species that provide direct environmental, health and economic benefits throughout the region. This program is designed for customers in SDG&amp;E’s service territory, especially where trees may be needed to help make a positive impact in their community. Qualifying SDG&amp;E customers receive a $35 rebate for planting or potting a 1- or 5-gallon tree/plant species (up to five rebates annually). You do not need a yard to qualify, as trees or other plant species can also be planted in large containers on outdoor balconies or patio areas. Your participation in this program helps our communities by supporting local biodiversity, improving air quality and sequestering carbon. </w:t>
      </w:r>
      <w:r w:rsidR="00550955" w:rsidRPr="00DA30FD">
        <w:rPr>
          <w:rStyle w:val="normaltextrun"/>
          <w:rFonts w:asciiTheme="minorHAnsi" w:hAnsiTheme="minorHAnsi" w:cstheme="minorHAnsi"/>
          <w:sz w:val="22"/>
          <w:szCs w:val="22"/>
        </w:rPr>
        <w:t>Find out if your zip code qualifies you for the program</w:t>
      </w:r>
      <w:r w:rsidRPr="00DA30FD">
        <w:rPr>
          <w:rStyle w:val="normaltextrun"/>
          <w:rFonts w:asciiTheme="minorHAnsi" w:hAnsiTheme="minorHAnsi" w:cstheme="minorHAnsi"/>
          <w:sz w:val="22"/>
          <w:szCs w:val="22"/>
        </w:rPr>
        <w:t xml:space="preserve"> at </w:t>
      </w:r>
      <w:hyperlink r:id="rId36" w:history="1">
        <w:r w:rsidR="006938D3" w:rsidRPr="00DA30FD">
          <w:rPr>
            <w:rStyle w:val="Hyperlink"/>
            <w:rFonts w:asciiTheme="minorHAnsi" w:hAnsiTheme="minorHAnsi" w:cstheme="minorHAnsi"/>
            <w:b/>
            <w:bCs/>
            <w:color w:val="auto"/>
            <w:sz w:val="22"/>
            <w:szCs w:val="22"/>
          </w:rPr>
          <w:t>sdge.com/Tree-Rebate</w:t>
        </w:r>
      </w:hyperlink>
      <w:r w:rsidRPr="00DA30FD">
        <w:rPr>
          <w:rStyle w:val="normaltextrun"/>
          <w:rFonts w:asciiTheme="minorHAnsi" w:hAnsiTheme="minorHAnsi" w:cstheme="minorHAnsi"/>
          <w:sz w:val="22"/>
          <w:szCs w:val="22"/>
        </w:rPr>
        <w:t>.</w:t>
      </w:r>
    </w:p>
    <w:p w14:paraId="3CFA2DA8" w14:textId="77777777" w:rsidR="00D97318" w:rsidRPr="00DA30FD" w:rsidRDefault="00D97318" w:rsidP="00D97318">
      <w:pPr>
        <w:pStyle w:val="paragraph"/>
        <w:spacing w:before="0" w:beforeAutospacing="0" w:after="0" w:afterAutospacing="0" w:line="360" w:lineRule="auto"/>
        <w:textAlignment w:val="baseline"/>
        <w:rPr>
          <w:rFonts w:asciiTheme="minorHAnsi" w:hAnsiTheme="minorHAnsi" w:cstheme="minorHAnsi"/>
        </w:rPr>
      </w:pPr>
    </w:p>
    <w:p w14:paraId="421D3F8B" w14:textId="60BC07CA" w:rsidR="001F4CED" w:rsidRPr="00DA30FD" w:rsidRDefault="00D97318" w:rsidP="001F4CED">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rPr>
        <w:t>Social posts</w:t>
      </w:r>
      <w:r w:rsidR="001F4CED" w:rsidRPr="00DA30FD">
        <w:rPr>
          <w:rStyle w:val="normaltextrun"/>
          <w:rFonts w:asciiTheme="minorHAnsi" w:hAnsiTheme="minorHAnsi" w:cstheme="minorHAnsi"/>
          <w:b/>
          <w:bCs/>
          <w:sz w:val="22"/>
          <w:szCs w:val="22"/>
        </w:rPr>
        <w:t>: </w:t>
      </w:r>
      <w:r w:rsidR="001F4CED" w:rsidRPr="00DA30FD">
        <w:rPr>
          <w:rStyle w:val="normaltextrun"/>
          <w:rFonts w:asciiTheme="minorHAnsi" w:hAnsiTheme="minorHAnsi" w:cstheme="minorHAnsi"/>
          <w:b/>
          <w:bCs/>
          <w:caps/>
          <w:sz w:val="22"/>
          <w:szCs w:val="22"/>
        </w:rPr>
        <w:t>GET PAID TO PLANT A TREE!</w:t>
      </w:r>
      <w:r w:rsidR="001F4CED" w:rsidRPr="00DA30FD">
        <w:rPr>
          <w:rStyle w:val="eop"/>
          <w:rFonts w:asciiTheme="minorHAnsi" w:hAnsiTheme="minorHAnsi" w:cstheme="minorHAnsi"/>
          <w:sz w:val="22"/>
          <w:szCs w:val="22"/>
        </w:rPr>
        <w:t> </w:t>
      </w:r>
    </w:p>
    <w:p w14:paraId="6B694F8A" w14:textId="7F294286" w:rsidR="001F4CED" w:rsidRPr="00DA30FD" w:rsidRDefault="00BE4248" w:rsidP="00BE4248">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sz w:val="22"/>
          <w:szCs w:val="22"/>
        </w:rPr>
      </w:pPr>
      <w:r w:rsidRPr="00DA30FD">
        <w:rPr>
          <w:rStyle w:val="normaltextrun"/>
          <w:rFonts w:asciiTheme="minorHAnsi" w:hAnsiTheme="minorHAnsi" w:cstheme="minorHAnsi"/>
          <w:sz w:val="22"/>
          <w:szCs w:val="22"/>
        </w:rPr>
        <w:t xml:space="preserve">Qualifying SDG&amp;E customers </w:t>
      </w:r>
      <w:r w:rsidR="00914886">
        <w:rPr>
          <w:rStyle w:val="normaltextrun"/>
          <w:rFonts w:asciiTheme="minorHAnsi" w:hAnsiTheme="minorHAnsi" w:cstheme="minorHAnsi"/>
          <w:sz w:val="22"/>
          <w:szCs w:val="22"/>
        </w:rPr>
        <w:t xml:space="preserve">can </w:t>
      </w:r>
      <w:r w:rsidRPr="00DA30FD">
        <w:rPr>
          <w:rStyle w:val="normaltextrun"/>
          <w:rFonts w:asciiTheme="minorHAnsi" w:hAnsiTheme="minorHAnsi" w:cstheme="minorHAnsi"/>
          <w:sz w:val="22"/>
          <w:szCs w:val="22"/>
        </w:rPr>
        <w:t xml:space="preserve">receive a $35 rebate for planting or potting a 1- or 5-gallon tree/plant species (up to five rebates annually). Get the details at </w:t>
      </w:r>
      <w:hyperlink r:id="rId37" w:history="1">
        <w:r w:rsidRPr="00DA30FD">
          <w:rPr>
            <w:rStyle w:val="Hyperlink"/>
            <w:rFonts w:asciiTheme="minorHAnsi" w:hAnsiTheme="minorHAnsi" w:cstheme="minorHAnsi"/>
            <w:b/>
            <w:bCs/>
            <w:color w:val="auto"/>
            <w:sz w:val="22"/>
            <w:szCs w:val="22"/>
          </w:rPr>
          <w:t>sdge.com/Tree-Rebate</w:t>
        </w:r>
      </w:hyperlink>
      <w:r w:rsidRPr="00DA30FD">
        <w:rPr>
          <w:rStyle w:val="normaltextrun"/>
          <w:rFonts w:asciiTheme="minorHAnsi" w:hAnsiTheme="minorHAnsi" w:cstheme="minorHAnsi"/>
          <w:b/>
          <w:bCs/>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p>
    <w:p w14:paraId="2CA03152" w14:textId="3FF9BBB9" w:rsidR="00910F33" w:rsidRPr="00DA30FD" w:rsidRDefault="00994DBB" w:rsidP="00910F33">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Get paid to plant a tree! </w:t>
      </w:r>
      <w:r w:rsidR="003C3751">
        <w:rPr>
          <w:rStyle w:val="normaltextrun"/>
          <w:rFonts w:asciiTheme="minorHAnsi" w:hAnsiTheme="minorHAnsi" w:cstheme="minorHAnsi"/>
          <w:sz w:val="22"/>
          <w:szCs w:val="22"/>
        </w:rPr>
        <w:t>Qualifying</w:t>
      </w:r>
      <w:r>
        <w:rPr>
          <w:rStyle w:val="normaltextrun"/>
          <w:rFonts w:asciiTheme="minorHAnsi" w:hAnsiTheme="minorHAnsi" w:cstheme="minorHAnsi"/>
          <w:sz w:val="22"/>
          <w:szCs w:val="22"/>
        </w:rPr>
        <w:t xml:space="preserve"> SDG&amp;E</w:t>
      </w:r>
      <w:r w:rsidR="004E2E5C">
        <w:rPr>
          <w:rStyle w:val="normaltextrun"/>
          <w:rFonts w:asciiTheme="minorHAnsi" w:hAnsiTheme="minorHAnsi" w:cstheme="minorHAnsi"/>
          <w:sz w:val="22"/>
          <w:szCs w:val="22"/>
        </w:rPr>
        <w:t xml:space="preserve"> customers </w:t>
      </w:r>
      <w:r w:rsidR="00F643A6">
        <w:rPr>
          <w:rStyle w:val="normaltextrun"/>
          <w:rFonts w:asciiTheme="minorHAnsi" w:hAnsiTheme="minorHAnsi" w:cstheme="minorHAnsi"/>
          <w:sz w:val="22"/>
          <w:szCs w:val="22"/>
        </w:rPr>
        <w:t>can get a $35 rebate</w:t>
      </w:r>
      <w:r w:rsidR="00A433E9">
        <w:rPr>
          <w:rStyle w:val="normaltextrun"/>
          <w:rFonts w:asciiTheme="minorHAnsi" w:hAnsiTheme="minorHAnsi" w:cstheme="minorHAnsi"/>
          <w:sz w:val="22"/>
          <w:szCs w:val="22"/>
        </w:rPr>
        <w:t xml:space="preserve"> for planting or potting a tree – up to five rebates a year. Get details at </w:t>
      </w:r>
      <w:hyperlink r:id="rId38" w:history="1">
        <w:r w:rsidR="00910F33" w:rsidRPr="00DA30FD">
          <w:rPr>
            <w:rStyle w:val="Hyperlink"/>
            <w:rFonts w:asciiTheme="minorHAnsi" w:hAnsiTheme="minorHAnsi" w:cstheme="minorHAnsi"/>
            <w:b/>
            <w:bCs/>
            <w:color w:val="auto"/>
            <w:sz w:val="22"/>
            <w:szCs w:val="22"/>
          </w:rPr>
          <w:t>sdge.com/Tree-Rebate</w:t>
        </w:r>
      </w:hyperlink>
      <w:r w:rsidR="00910F33" w:rsidRPr="009579AA">
        <w:rPr>
          <w:rStyle w:val="Hyperlink"/>
          <w:rFonts w:asciiTheme="minorHAnsi" w:hAnsiTheme="minorHAnsi" w:cstheme="minorHAnsi"/>
          <w:b/>
          <w:bCs/>
          <w:color w:val="auto"/>
          <w:sz w:val="22"/>
          <w:szCs w:val="22"/>
          <w:u w:val="none"/>
        </w:rPr>
        <w:t xml:space="preserve">. </w:t>
      </w:r>
      <w:r w:rsidR="00910F33" w:rsidRPr="00DA30FD">
        <w:rPr>
          <w:rStyle w:val="normaltextrun"/>
          <w:rFonts w:asciiTheme="minorHAnsi" w:hAnsiTheme="minorHAnsi" w:cstheme="minorHAnsi"/>
          <w:sz w:val="22"/>
          <w:szCs w:val="22"/>
        </w:rPr>
        <w:t>#sdge #SDGEassist</w:t>
      </w:r>
    </w:p>
    <w:p w14:paraId="0D6CB650" w14:textId="10AC81A7" w:rsidR="00BE4248" w:rsidRPr="004A119E" w:rsidRDefault="00952758" w:rsidP="009B598A">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4A119E">
        <w:rPr>
          <w:rStyle w:val="normaltextrun"/>
          <w:rFonts w:asciiTheme="minorHAnsi" w:hAnsiTheme="minorHAnsi" w:cstheme="minorHAnsi"/>
          <w:sz w:val="22"/>
          <w:szCs w:val="22"/>
        </w:rPr>
        <w:t xml:space="preserve">Do you have a green thumb? Contribute to </w:t>
      </w:r>
      <w:r w:rsidR="00406364" w:rsidRPr="004A119E">
        <w:rPr>
          <w:rStyle w:val="normaltextrun"/>
          <w:rFonts w:asciiTheme="minorHAnsi" w:hAnsiTheme="minorHAnsi" w:cstheme="minorHAnsi"/>
          <w:sz w:val="22"/>
          <w:szCs w:val="22"/>
        </w:rPr>
        <w:t xml:space="preserve">a greener environment by planting trees. Right now, SDG&amp;E is offering qualifying customers a $35 </w:t>
      </w:r>
      <w:r w:rsidR="00F02991">
        <w:rPr>
          <w:rStyle w:val="normaltextrun"/>
          <w:rFonts w:asciiTheme="minorHAnsi" w:hAnsiTheme="minorHAnsi" w:cstheme="minorHAnsi"/>
          <w:sz w:val="22"/>
          <w:szCs w:val="22"/>
        </w:rPr>
        <w:t xml:space="preserve">rebate </w:t>
      </w:r>
      <w:r w:rsidR="00406364" w:rsidRPr="004A119E">
        <w:rPr>
          <w:rStyle w:val="normaltextrun"/>
          <w:rFonts w:asciiTheme="minorHAnsi" w:hAnsiTheme="minorHAnsi" w:cstheme="minorHAnsi"/>
          <w:sz w:val="22"/>
          <w:szCs w:val="22"/>
        </w:rPr>
        <w:t>to plant or pot a tree</w:t>
      </w:r>
      <w:r w:rsidR="004A119E" w:rsidRPr="004A119E">
        <w:rPr>
          <w:rStyle w:val="normaltextrun"/>
          <w:rFonts w:asciiTheme="minorHAnsi" w:hAnsiTheme="minorHAnsi" w:cstheme="minorHAnsi"/>
          <w:sz w:val="22"/>
          <w:szCs w:val="22"/>
        </w:rPr>
        <w:t xml:space="preserve"> – up to 5 rebates a year. Get the deets at </w:t>
      </w:r>
      <w:hyperlink r:id="rId39" w:history="1">
        <w:r w:rsidR="004A119E" w:rsidRPr="004A119E">
          <w:rPr>
            <w:rStyle w:val="Hyperlink"/>
            <w:rFonts w:asciiTheme="minorHAnsi" w:hAnsiTheme="minorHAnsi" w:cstheme="minorHAnsi"/>
            <w:b/>
            <w:bCs/>
            <w:color w:val="auto"/>
            <w:sz w:val="22"/>
            <w:szCs w:val="22"/>
          </w:rPr>
          <w:t>sdge.com/Tree-Rebate</w:t>
        </w:r>
      </w:hyperlink>
      <w:r w:rsidR="004A119E" w:rsidRPr="004A119E">
        <w:rPr>
          <w:rStyle w:val="Hyperlink"/>
          <w:rFonts w:asciiTheme="minorHAnsi" w:hAnsiTheme="minorHAnsi" w:cstheme="minorHAnsi"/>
          <w:b/>
          <w:bCs/>
          <w:color w:val="auto"/>
          <w:sz w:val="22"/>
          <w:szCs w:val="22"/>
          <w:u w:val="none"/>
        </w:rPr>
        <w:t xml:space="preserve">. </w:t>
      </w:r>
      <w:r w:rsidR="004A119E" w:rsidRPr="004A119E">
        <w:rPr>
          <w:rStyle w:val="normaltextrun"/>
          <w:rFonts w:asciiTheme="minorHAnsi" w:hAnsiTheme="minorHAnsi" w:cstheme="minorHAnsi"/>
          <w:sz w:val="22"/>
          <w:szCs w:val="22"/>
        </w:rPr>
        <w:t>#sdge #SDGEassist</w:t>
      </w:r>
    </w:p>
    <w:p w14:paraId="684F98F8" w14:textId="77777777" w:rsidR="004A119E" w:rsidRPr="004A119E" w:rsidRDefault="004A119E" w:rsidP="00E80F8D">
      <w:pPr>
        <w:pStyle w:val="paragraph"/>
        <w:spacing w:before="0" w:beforeAutospacing="0" w:after="0" w:afterAutospacing="0" w:line="360" w:lineRule="auto"/>
        <w:ind w:left="360"/>
        <w:textAlignment w:val="baseline"/>
        <w:rPr>
          <w:rFonts w:asciiTheme="minorHAnsi" w:hAnsiTheme="minorHAnsi" w:cstheme="minorHAnsi"/>
        </w:rPr>
      </w:pPr>
    </w:p>
    <w:p w14:paraId="073C06FC" w14:textId="7D3D77E9" w:rsidR="001F4CED" w:rsidRPr="00DA30FD" w:rsidRDefault="00D97318" w:rsidP="001F4CED">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rPr>
        <w:lastRenderedPageBreak/>
        <w:t>Images</w:t>
      </w:r>
      <w:r w:rsidR="001F4CED" w:rsidRPr="00DA30FD">
        <w:rPr>
          <w:rStyle w:val="normaltextrun"/>
          <w:rFonts w:asciiTheme="minorHAnsi" w:hAnsiTheme="minorHAnsi" w:cstheme="minorHAnsi"/>
          <w:b/>
          <w:bCs/>
          <w:sz w:val="22"/>
          <w:szCs w:val="22"/>
        </w:rPr>
        <w:t>: </w:t>
      </w:r>
      <w:r w:rsidR="001F4CED" w:rsidRPr="00DA30FD">
        <w:rPr>
          <w:rStyle w:val="normaltextrun"/>
          <w:rFonts w:asciiTheme="minorHAnsi" w:hAnsiTheme="minorHAnsi" w:cstheme="minorHAnsi"/>
          <w:b/>
          <w:bCs/>
          <w:caps/>
          <w:sz w:val="22"/>
          <w:szCs w:val="22"/>
        </w:rPr>
        <w:t>GET PAID TO PLANT A TREE!</w:t>
      </w:r>
      <w:r w:rsidR="001F4CED" w:rsidRPr="00DA30FD">
        <w:rPr>
          <w:rStyle w:val="eop"/>
          <w:rFonts w:asciiTheme="minorHAnsi" w:hAnsiTheme="minorHAnsi" w:cstheme="minorHAnsi"/>
          <w:sz w:val="22"/>
          <w:szCs w:val="22"/>
        </w:rPr>
        <w:t> </w:t>
      </w:r>
    </w:p>
    <w:p w14:paraId="364A2B88" w14:textId="52AAEEA4" w:rsidR="00324E70" w:rsidRPr="00DA30FD" w:rsidRDefault="00225EB0" w:rsidP="003802D9">
      <w:pPr>
        <w:pStyle w:val="paragraph"/>
        <w:spacing w:before="0" w:beforeAutospacing="0" w:after="0" w:afterAutospacing="0" w:line="360" w:lineRule="auto"/>
        <w:textAlignment w:val="baseline"/>
        <w:rPr>
          <w:rStyle w:val="eop"/>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291F9FA" wp14:editId="1BAB8ABF">
            <wp:extent cx="3514725" cy="2327754"/>
            <wp:effectExtent l="0" t="0" r="0" b="0"/>
            <wp:docPr id="4" name="Picture 4" descr="african american woman holding a tree to plant with people in the background digging dirt to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frican american woman holding a tree to plant with people in the background digging dirt to plant "/>
                    <pic:cNvPicPr/>
                  </pic:nvPicPr>
                  <pic:blipFill>
                    <a:blip r:embed="rId40">
                      <a:extLst>
                        <a:ext uri="{28A0092B-C50C-407E-A947-70E740481C1C}">
                          <a14:useLocalDpi xmlns:a14="http://schemas.microsoft.com/office/drawing/2010/main" val="0"/>
                        </a:ext>
                      </a:extLst>
                    </a:blip>
                    <a:stretch>
                      <a:fillRect/>
                    </a:stretch>
                  </pic:blipFill>
                  <pic:spPr>
                    <a:xfrm>
                      <a:off x="0" y="0"/>
                      <a:ext cx="3532369" cy="2339439"/>
                    </a:xfrm>
                    <a:prstGeom prst="rect">
                      <a:avLst/>
                    </a:prstGeom>
                  </pic:spPr>
                </pic:pic>
              </a:graphicData>
            </a:graphic>
          </wp:inline>
        </w:drawing>
      </w:r>
    </w:p>
    <w:p w14:paraId="56591818" w14:textId="2AC93F87" w:rsidR="00AC114E" w:rsidRPr="00DA30FD" w:rsidRDefault="00AC114E" w:rsidP="003802D9">
      <w:pPr>
        <w:pStyle w:val="paragraph"/>
        <w:spacing w:before="0" w:beforeAutospacing="0" w:after="0" w:afterAutospacing="0" w:line="360" w:lineRule="auto"/>
        <w:textAlignment w:val="baseline"/>
        <w:rPr>
          <w:rStyle w:val="eop"/>
          <w:rFonts w:asciiTheme="minorHAnsi" w:hAnsiTheme="minorHAnsi" w:cstheme="minorHAnsi"/>
          <w:sz w:val="22"/>
          <w:szCs w:val="22"/>
        </w:rPr>
      </w:pPr>
    </w:p>
    <w:p w14:paraId="05F2133E" w14:textId="1EF67C35" w:rsidR="0035271E" w:rsidRPr="00DA30FD" w:rsidRDefault="002812EE">
      <w:pPr>
        <w:rPr>
          <w:rStyle w:val="normaltextrun"/>
          <w:rFonts w:eastAsia="Times New Roman" w:cstheme="minorHAnsi"/>
          <w:b/>
          <w:bCs/>
          <w:shd w:val="clear" w:color="auto" w:fill="FFFFFF"/>
        </w:rPr>
      </w:pPr>
      <w:r>
        <w:rPr>
          <w:rFonts w:eastAsia="Times New Roman" w:cstheme="minorHAnsi"/>
          <w:b/>
          <w:bCs/>
          <w:noProof/>
          <w:shd w:val="clear" w:color="auto" w:fill="FFFFFF"/>
        </w:rPr>
        <w:drawing>
          <wp:inline distT="0" distB="0" distL="0" distR="0" wp14:anchorId="77C15112" wp14:editId="621BB15A">
            <wp:extent cx="3570935" cy="2374900"/>
            <wp:effectExtent l="0" t="0" r="0" b="6350"/>
            <wp:docPr id="5" name="Picture 5" descr="an adult and child with yellow boots planting a tree in the garden face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dult and child with yellow boots planting a tree in the garden faces not shown"/>
                    <pic:cNvPicPr/>
                  </pic:nvPicPr>
                  <pic:blipFill>
                    <a:blip r:embed="rId41">
                      <a:extLst>
                        <a:ext uri="{28A0092B-C50C-407E-A947-70E740481C1C}">
                          <a14:useLocalDpi xmlns:a14="http://schemas.microsoft.com/office/drawing/2010/main" val="0"/>
                        </a:ext>
                      </a:extLst>
                    </a:blip>
                    <a:stretch>
                      <a:fillRect/>
                    </a:stretch>
                  </pic:blipFill>
                  <pic:spPr>
                    <a:xfrm>
                      <a:off x="0" y="0"/>
                      <a:ext cx="3584061" cy="2383630"/>
                    </a:xfrm>
                    <a:prstGeom prst="rect">
                      <a:avLst/>
                    </a:prstGeom>
                  </pic:spPr>
                </pic:pic>
              </a:graphicData>
            </a:graphic>
          </wp:inline>
        </w:drawing>
      </w:r>
      <w:r>
        <w:rPr>
          <w:rFonts w:eastAsia="Times New Roman" w:cstheme="minorHAnsi"/>
          <w:b/>
          <w:bCs/>
          <w:noProof/>
          <w:shd w:val="clear" w:color="auto" w:fill="FFFFFF"/>
        </w:rPr>
        <w:drawing>
          <wp:inline distT="0" distB="0" distL="0" distR="0" wp14:anchorId="5F6E135A" wp14:editId="777DBC8D">
            <wp:extent cx="3552825" cy="2341980"/>
            <wp:effectExtent l="0" t="0" r="0" b="1270"/>
            <wp:docPr id="6" name="Picture 6" descr="woman squatting next to a tree in a plant nursery and she's wearing covid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squatting next to a tree in a plant nursery and she's wearing covid mask"/>
                    <pic:cNvPicPr/>
                  </pic:nvPicPr>
                  <pic:blipFill>
                    <a:blip r:embed="rId42">
                      <a:extLst>
                        <a:ext uri="{28A0092B-C50C-407E-A947-70E740481C1C}">
                          <a14:useLocalDpi xmlns:a14="http://schemas.microsoft.com/office/drawing/2010/main" val="0"/>
                        </a:ext>
                      </a:extLst>
                    </a:blip>
                    <a:stretch>
                      <a:fillRect/>
                    </a:stretch>
                  </pic:blipFill>
                  <pic:spPr>
                    <a:xfrm>
                      <a:off x="0" y="0"/>
                      <a:ext cx="3562082" cy="2348082"/>
                    </a:xfrm>
                    <a:prstGeom prst="rect">
                      <a:avLst/>
                    </a:prstGeom>
                  </pic:spPr>
                </pic:pic>
              </a:graphicData>
            </a:graphic>
          </wp:inline>
        </w:drawing>
      </w:r>
    </w:p>
    <w:p w14:paraId="71A2D845" w14:textId="77777777" w:rsidR="00366E2B" w:rsidRDefault="00366E2B"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shd w:val="clear" w:color="auto" w:fill="FFFFFF"/>
        </w:rPr>
      </w:pPr>
    </w:p>
    <w:p w14:paraId="7B831A78" w14:textId="2DB77226"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shd w:val="clear" w:color="auto" w:fill="FFFFFF"/>
        </w:rPr>
        <w:lastRenderedPageBreak/>
        <w:t>Article: NEED HELP WITH YOUR ENERGY BILL? </w:t>
      </w:r>
      <w:r w:rsidRPr="00DA30FD">
        <w:rPr>
          <w:rStyle w:val="normaltextrun"/>
          <w:rFonts w:asciiTheme="minorHAnsi" w:hAnsiTheme="minorHAnsi" w:cstheme="minorHAnsi"/>
          <w:b/>
          <w:bCs/>
          <w:sz w:val="22"/>
          <w:szCs w:val="22"/>
        </w:rPr>
        <w:t> </w:t>
      </w:r>
      <w:r w:rsidRPr="00DA30FD">
        <w:rPr>
          <w:rStyle w:val="eop"/>
          <w:rFonts w:asciiTheme="minorHAnsi" w:hAnsiTheme="minorHAnsi" w:cstheme="minorHAnsi"/>
          <w:sz w:val="22"/>
          <w:szCs w:val="22"/>
        </w:rPr>
        <w:t> </w:t>
      </w:r>
    </w:p>
    <w:p w14:paraId="6F9B5751" w14:textId="77777777"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SDG&amp;E recognizes that this is still a challenging time for many customers and wants to help. Check out these energy assistance programs.</w:t>
      </w:r>
      <w:r w:rsidRPr="00DA30FD">
        <w:rPr>
          <w:rStyle w:val="eop"/>
          <w:rFonts w:asciiTheme="minorHAnsi" w:hAnsiTheme="minorHAnsi" w:cstheme="minorHAnsi"/>
          <w:sz w:val="22"/>
          <w:szCs w:val="22"/>
        </w:rPr>
        <w:t> </w:t>
      </w:r>
    </w:p>
    <w:p w14:paraId="3571A3A8" w14:textId="77777777" w:rsidR="00D77A98" w:rsidRPr="00DA30FD" w:rsidRDefault="00D77A98" w:rsidP="00FA1932">
      <w:pPr>
        <w:pStyle w:val="paragraph"/>
        <w:numPr>
          <w:ilvl w:val="0"/>
          <w:numId w:val="44"/>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rPr>
        <w:t>California Alternate Rates for Energy (CARE) Program</w:t>
      </w:r>
      <w:r w:rsidRPr="00DA30FD">
        <w:rPr>
          <w:rStyle w:val="normaltextrun"/>
          <w:rFonts w:asciiTheme="minorHAnsi" w:hAnsiTheme="minorHAnsi" w:cstheme="minorHAnsi"/>
          <w:sz w:val="22"/>
          <w:szCs w:val="22"/>
        </w:rPr>
        <w:t xml:space="preserve">: Save 30% or more every month on your bill. Find out if you qualify at </w:t>
      </w:r>
      <w:hyperlink r:id="rId43" w:tgtFrame="_blank" w:history="1">
        <w:r w:rsidRPr="00DA30FD">
          <w:rPr>
            <w:rStyle w:val="normaltextrun"/>
            <w:rFonts w:asciiTheme="minorHAnsi" w:hAnsiTheme="minorHAnsi" w:cstheme="minorHAnsi"/>
            <w:b/>
            <w:bCs/>
            <w:sz w:val="22"/>
            <w:szCs w:val="22"/>
            <w:u w:val="single"/>
          </w:rPr>
          <w:t>sdge.com/CARE</w:t>
        </w:r>
      </w:hyperlink>
      <w:r w:rsidRPr="00DA30FD">
        <w:rPr>
          <w:rStyle w:val="normaltextrun"/>
          <w:rFonts w:asciiTheme="minorHAnsi" w:hAnsiTheme="minorHAnsi" w:cstheme="minorHAnsi"/>
          <w:sz w:val="22"/>
          <w:szCs w:val="22"/>
        </w:rPr>
        <w:t>. </w:t>
      </w:r>
      <w:r w:rsidRPr="00DA30FD">
        <w:rPr>
          <w:rStyle w:val="eop"/>
          <w:rFonts w:asciiTheme="minorHAnsi" w:hAnsiTheme="minorHAnsi" w:cstheme="minorHAnsi"/>
          <w:sz w:val="22"/>
          <w:szCs w:val="22"/>
        </w:rPr>
        <w:t> </w:t>
      </w:r>
    </w:p>
    <w:p w14:paraId="63A026CA" w14:textId="77777777" w:rsidR="00D77A98" w:rsidRPr="00DA30FD" w:rsidRDefault="00D77A98" w:rsidP="00FA1932">
      <w:pPr>
        <w:pStyle w:val="paragraph"/>
        <w:numPr>
          <w:ilvl w:val="0"/>
          <w:numId w:val="44"/>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rPr>
        <w:t>Family Electric Rate Assistance (FERA) Program</w:t>
      </w:r>
      <w:r w:rsidRPr="00DA30FD">
        <w:rPr>
          <w:rStyle w:val="normaltextrun"/>
          <w:rFonts w:asciiTheme="minorHAnsi" w:hAnsiTheme="minorHAnsi" w:cstheme="minorHAnsi"/>
          <w:sz w:val="22"/>
          <w:szCs w:val="22"/>
        </w:rPr>
        <w:t xml:space="preserve">: If you don’t qualify for CARE and your household has 3 or more people, you may qualify for FERA. You could receive an 18% discount on your electric bill. Visit </w:t>
      </w:r>
      <w:hyperlink r:id="rId44" w:tgtFrame="_blank" w:history="1">
        <w:r w:rsidRPr="00DA30FD">
          <w:rPr>
            <w:rStyle w:val="normaltextrun"/>
            <w:rFonts w:asciiTheme="minorHAnsi" w:hAnsiTheme="minorHAnsi" w:cstheme="minorHAnsi"/>
            <w:b/>
            <w:bCs/>
            <w:sz w:val="22"/>
            <w:szCs w:val="22"/>
            <w:u w:val="single"/>
          </w:rPr>
          <w:t>sdge.com/FERA</w:t>
        </w:r>
      </w:hyperlink>
      <w:r w:rsidRPr="00DA30FD">
        <w:rPr>
          <w:rStyle w:val="normaltextrun"/>
          <w:rFonts w:asciiTheme="minorHAnsi" w:hAnsiTheme="minorHAnsi" w:cstheme="minorHAnsi"/>
          <w:sz w:val="22"/>
          <w:szCs w:val="22"/>
        </w:rPr>
        <w:t xml:space="preserve"> to learn more. </w:t>
      </w:r>
      <w:r w:rsidRPr="00DA30FD">
        <w:rPr>
          <w:rStyle w:val="eop"/>
          <w:rFonts w:asciiTheme="minorHAnsi" w:hAnsiTheme="minorHAnsi" w:cstheme="minorHAnsi"/>
          <w:sz w:val="22"/>
          <w:szCs w:val="22"/>
        </w:rPr>
        <w:t> </w:t>
      </w:r>
    </w:p>
    <w:p w14:paraId="11FD0D85" w14:textId="77777777" w:rsidR="00D77A98" w:rsidRPr="00DA30FD" w:rsidRDefault="00D77A98" w:rsidP="00FA1932">
      <w:pPr>
        <w:pStyle w:val="paragraph"/>
        <w:numPr>
          <w:ilvl w:val="0"/>
          <w:numId w:val="44"/>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rPr>
        <w:t>Energy Savings Assistance (ESA) Program</w:t>
      </w:r>
      <w:r w:rsidRPr="00DA30FD">
        <w:rPr>
          <w:rStyle w:val="normaltextrun"/>
          <w:rFonts w:asciiTheme="minorHAnsi" w:hAnsiTheme="minorHAnsi" w:cstheme="minorHAnsi"/>
          <w:sz w:val="22"/>
          <w:szCs w:val="22"/>
        </w:rPr>
        <w:t xml:space="preserve">: You may qualify to receive free energy-saving improvements for your home, such as new appliances, lighting, insulation and more. Find details at </w:t>
      </w:r>
      <w:hyperlink r:id="rId45" w:tgtFrame="_blank" w:history="1">
        <w:r w:rsidRPr="00DA30FD">
          <w:rPr>
            <w:rStyle w:val="normaltextrun"/>
            <w:rFonts w:asciiTheme="minorHAnsi" w:hAnsiTheme="minorHAnsi" w:cstheme="minorHAnsi"/>
            <w:b/>
            <w:bCs/>
            <w:sz w:val="22"/>
            <w:szCs w:val="22"/>
            <w:u w:val="single"/>
          </w:rPr>
          <w:t>sdge.com/ESAP</w:t>
        </w:r>
      </w:hyperlink>
      <w:r w:rsidRPr="00DA30FD">
        <w:rPr>
          <w:rStyle w:val="normaltextrun"/>
          <w:rFonts w:asciiTheme="minorHAnsi" w:hAnsiTheme="minorHAnsi" w:cstheme="minorHAnsi"/>
          <w:sz w:val="22"/>
          <w:szCs w:val="22"/>
        </w:rPr>
        <w:t>. </w:t>
      </w:r>
      <w:r w:rsidRPr="00DA30FD">
        <w:rPr>
          <w:rStyle w:val="eop"/>
          <w:rFonts w:asciiTheme="minorHAnsi" w:hAnsiTheme="minorHAnsi" w:cstheme="minorHAnsi"/>
          <w:sz w:val="22"/>
          <w:szCs w:val="22"/>
        </w:rPr>
        <w:t> </w:t>
      </w:r>
    </w:p>
    <w:p w14:paraId="33FC5DA4" w14:textId="77777777" w:rsidR="00D77A98" w:rsidRPr="00DA30FD" w:rsidRDefault="00D77A98" w:rsidP="00FA1932">
      <w:pPr>
        <w:pStyle w:val="paragraph"/>
        <w:numPr>
          <w:ilvl w:val="0"/>
          <w:numId w:val="44"/>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rPr>
        <w:t>Arrearage Management Plan (AMP)</w:t>
      </w:r>
      <w:r w:rsidRPr="00DA30FD">
        <w:rPr>
          <w:rStyle w:val="normaltextrun"/>
          <w:rFonts w:asciiTheme="minorHAnsi" w:hAnsiTheme="minorHAnsi" w:cstheme="minorHAnsi"/>
          <w:sz w:val="22"/>
          <w:szCs w:val="22"/>
        </w:rPr>
        <w:t xml:space="preserve">: If you have outstanding bills and you are a CARE or FERA customer, you may be eligible for debt forgiveness. See if you qualify at </w:t>
      </w:r>
      <w:hyperlink r:id="rId46" w:tgtFrame="_blank" w:history="1">
        <w:r w:rsidRPr="00DA30FD">
          <w:rPr>
            <w:rStyle w:val="normaltextrun"/>
            <w:rFonts w:asciiTheme="minorHAnsi" w:hAnsiTheme="minorHAnsi" w:cstheme="minorHAnsi"/>
            <w:b/>
            <w:bCs/>
            <w:sz w:val="22"/>
            <w:szCs w:val="22"/>
            <w:u w:val="single"/>
          </w:rPr>
          <w:t>sdge.com/AMP</w:t>
        </w:r>
      </w:hyperlink>
      <w:r w:rsidRPr="00DA30FD">
        <w:rPr>
          <w:rStyle w:val="normaltextrun"/>
          <w:rFonts w:asciiTheme="minorHAnsi" w:hAnsiTheme="minorHAnsi" w:cstheme="minorHAnsi"/>
          <w:sz w:val="22"/>
          <w:szCs w:val="22"/>
        </w:rPr>
        <w:t>.</w:t>
      </w:r>
      <w:r w:rsidRPr="00DA30FD">
        <w:rPr>
          <w:rStyle w:val="eop"/>
          <w:rFonts w:asciiTheme="minorHAnsi" w:hAnsiTheme="minorHAnsi" w:cstheme="minorHAnsi"/>
          <w:sz w:val="22"/>
          <w:szCs w:val="22"/>
        </w:rPr>
        <w:t> </w:t>
      </w:r>
    </w:p>
    <w:p w14:paraId="73A12A80" w14:textId="77777777" w:rsidR="00D77A98" w:rsidRPr="00DA30FD" w:rsidRDefault="00D77A98" w:rsidP="00FA1932">
      <w:pPr>
        <w:pStyle w:val="paragraph"/>
        <w:numPr>
          <w:ilvl w:val="0"/>
          <w:numId w:val="44"/>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rPr>
        <w:t>Business customers</w:t>
      </w:r>
      <w:r w:rsidRPr="00DA30FD">
        <w:rPr>
          <w:rStyle w:val="normaltextrun"/>
          <w:rFonts w:asciiTheme="minorHAnsi" w:hAnsiTheme="minorHAnsi" w:cstheme="minorHAnsi"/>
          <w:sz w:val="22"/>
          <w:szCs w:val="22"/>
        </w:rPr>
        <w:t xml:space="preserve">: Set up a flexible payment plan, so you can rest easy knowing you’re covered. Visit </w:t>
      </w:r>
      <w:hyperlink r:id="rId47" w:tgtFrame="_blank" w:history="1">
        <w:r w:rsidRPr="00DA30FD">
          <w:rPr>
            <w:rStyle w:val="normaltextrun"/>
            <w:rFonts w:asciiTheme="minorHAnsi" w:hAnsiTheme="minorHAnsi" w:cstheme="minorHAnsi"/>
            <w:b/>
            <w:bCs/>
            <w:sz w:val="22"/>
            <w:szCs w:val="22"/>
            <w:u w:val="single"/>
          </w:rPr>
          <w:t>sdge.com/recovery</w:t>
        </w:r>
      </w:hyperlink>
      <w:r w:rsidRPr="00DA30FD">
        <w:rPr>
          <w:rStyle w:val="normaltextrun"/>
          <w:rFonts w:asciiTheme="minorHAnsi" w:hAnsiTheme="minorHAnsi" w:cstheme="minorHAnsi"/>
          <w:sz w:val="22"/>
          <w:szCs w:val="22"/>
        </w:rPr>
        <w:t xml:space="preserve"> to learn more.</w:t>
      </w:r>
      <w:r w:rsidRPr="00DA30FD">
        <w:rPr>
          <w:rStyle w:val="eop"/>
          <w:rFonts w:asciiTheme="minorHAnsi" w:hAnsiTheme="minorHAnsi" w:cstheme="minorHAnsi"/>
          <w:sz w:val="22"/>
          <w:szCs w:val="22"/>
        </w:rPr>
        <w:t> </w:t>
      </w:r>
    </w:p>
    <w:p w14:paraId="08E86D1C" w14:textId="7D83AFDB" w:rsidR="00D77A98" w:rsidRPr="00DA30FD" w:rsidRDefault="00D77A98" w:rsidP="003802D9">
      <w:pPr>
        <w:pStyle w:val="paragraph"/>
        <w:spacing w:before="0" w:beforeAutospacing="0" w:after="0" w:afterAutospacing="0" w:line="360" w:lineRule="auto"/>
        <w:textAlignment w:val="baseline"/>
        <w:rPr>
          <w:rStyle w:val="eop"/>
          <w:rFonts w:asciiTheme="minorHAnsi" w:hAnsiTheme="minorHAnsi" w:cstheme="minorHAnsi"/>
          <w:sz w:val="22"/>
          <w:szCs w:val="22"/>
        </w:rPr>
      </w:pPr>
      <w:r w:rsidRPr="00DA30FD">
        <w:rPr>
          <w:rStyle w:val="normaltextrun"/>
          <w:rFonts w:asciiTheme="minorHAnsi" w:hAnsiTheme="minorHAnsi" w:cstheme="minorHAnsi"/>
          <w:sz w:val="22"/>
          <w:szCs w:val="22"/>
        </w:rPr>
        <w:t xml:space="preserve">Online assistance program applications are easy, fast and convenient. For more information, visit </w:t>
      </w:r>
      <w:hyperlink r:id="rId48" w:tgtFrame="_blank" w:history="1">
        <w:r w:rsidRPr="00DA30FD">
          <w:rPr>
            <w:rStyle w:val="normaltextrun"/>
            <w:rFonts w:asciiTheme="minorHAnsi" w:hAnsiTheme="minorHAnsi" w:cstheme="minorHAnsi"/>
            <w:b/>
            <w:bCs/>
            <w:sz w:val="22"/>
            <w:szCs w:val="22"/>
            <w:u w:val="single"/>
          </w:rPr>
          <w:t>sdge.com/assistance</w:t>
        </w:r>
      </w:hyperlink>
      <w:r w:rsidRPr="00DA30FD">
        <w:rPr>
          <w:rStyle w:val="normaltextrun"/>
          <w:rFonts w:asciiTheme="minorHAnsi" w:hAnsiTheme="minorHAnsi" w:cstheme="minorHAnsi"/>
          <w:sz w:val="22"/>
          <w:szCs w:val="22"/>
        </w:rPr>
        <w:t>. </w:t>
      </w:r>
      <w:r w:rsidRPr="00DA30FD">
        <w:rPr>
          <w:rStyle w:val="eop"/>
          <w:rFonts w:asciiTheme="minorHAnsi" w:hAnsiTheme="minorHAnsi" w:cstheme="minorHAnsi"/>
          <w:sz w:val="22"/>
          <w:szCs w:val="22"/>
        </w:rPr>
        <w:t> </w:t>
      </w:r>
    </w:p>
    <w:p w14:paraId="3FFE662F" w14:textId="77777777" w:rsidR="00B1418B" w:rsidRPr="00DA30FD" w:rsidRDefault="00B1418B" w:rsidP="003802D9">
      <w:pPr>
        <w:pStyle w:val="paragraph"/>
        <w:spacing w:before="0" w:beforeAutospacing="0" w:after="0" w:afterAutospacing="0" w:line="360" w:lineRule="auto"/>
        <w:textAlignment w:val="baseline"/>
        <w:rPr>
          <w:rFonts w:asciiTheme="minorHAnsi" w:hAnsiTheme="minorHAnsi" w:cstheme="minorHAnsi"/>
          <w:sz w:val="22"/>
          <w:szCs w:val="22"/>
        </w:rPr>
      </w:pPr>
    </w:p>
    <w:p w14:paraId="57AE8158" w14:textId="77777777"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shd w:val="clear" w:color="auto" w:fill="FFFFFF"/>
        </w:rPr>
        <w:t>Social posts: NEED HELP WITH YOUR ENERGY BILL?</w:t>
      </w:r>
      <w:r w:rsidRPr="00DA30FD">
        <w:rPr>
          <w:rStyle w:val="eop"/>
          <w:rFonts w:asciiTheme="minorHAnsi" w:hAnsiTheme="minorHAnsi" w:cstheme="minorHAnsi"/>
          <w:sz w:val="22"/>
          <w:szCs w:val="22"/>
        </w:rPr>
        <w:t> </w:t>
      </w:r>
    </w:p>
    <w:p w14:paraId="5CA4F352" w14:textId="0231A943" w:rsidR="00D77A98" w:rsidRPr="00DA30FD" w:rsidRDefault="00D77A98" w:rsidP="00CB504E">
      <w:pPr>
        <w:pStyle w:val="paragraph"/>
        <w:numPr>
          <w:ilvl w:val="0"/>
          <w:numId w:val="31"/>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 xml:space="preserve">If you’re behind on your energy bill, you may qualify for financial assistance. Learn more at </w:t>
      </w:r>
      <w:hyperlink r:id="rId49" w:tgtFrame="_blank" w:history="1">
        <w:r w:rsidRPr="00DA30FD">
          <w:rPr>
            <w:rStyle w:val="normaltextrun"/>
            <w:rFonts w:asciiTheme="minorHAnsi" w:hAnsiTheme="minorHAnsi" w:cstheme="minorHAnsi"/>
            <w:b/>
            <w:bCs/>
            <w:sz w:val="22"/>
            <w:szCs w:val="22"/>
            <w:u w:val="single"/>
          </w:rPr>
          <w:t>sdge.com/assistance</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eop"/>
          <w:rFonts w:asciiTheme="minorHAnsi" w:hAnsiTheme="minorHAnsi" w:cstheme="minorHAnsi"/>
          <w:sz w:val="22"/>
          <w:szCs w:val="22"/>
        </w:rPr>
        <w:t> </w:t>
      </w:r>
    </w:p>
    <w:p w14:paraId="3F176F46" w14:textId="2FF4711B" w:rsidR="00D77A98" w:rsidRPr="00DA30FD" w:rsidRDefault="00D77A98" w:rsidP="00CB504E">
      <w:pPr>
        <w:pStyle w:val="paragraph"/>
        <w:numPr>
          <w:ilvl w:val="0"/>
          <w:numId w:val="31"/>
        </w:numPr>
        <w:shd w:val="clear" w:color="auto" w:fill="FFFFFF"/>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 xml:space="preserve">Hardship is everywhere right now – the last thing you need to worry about </w:t>
      </w:r>
      <w:r w:rsidR="00D42758">
        <w:rPr>
          <w:rStyle w:val="normaltextrun"/>
          <w:rFonts w:asciiTheme="minorHAnsi" w:hAnsiTheme="minorHAnsi" w:cstheme="minorHAnsi"/>
          <w:sz w:val="22"/>
          <w:szCs w:val="22"/>
        </w:rPr>
        <w:t xml:space="preserve">is </w:t>
      </w:r>
      <w:r w:rsidRPr="00DA30FD">
        <w:rPr>
          <w:rStyle w:val="normaltextrun"/>
          <w:rFonts w:asciiTheme="minorHAnsi" w:hAnsiTheme="minorHAnsi" w:cstheme="minorHAnsi"/>
          <w:sz w:val="22"/>
          <w:szCs w:val="22"/>
        </w:rPr>
        <w:t xml:space="preserve">your energy bill. Get help with your bill at </w:t>
      </w:r>
      <w:hyperlink r:id="rId50" w:tgtFrame="_blank" w:history="1">
        <w:r w:rsidRPr="00DA30FD">
          <w:rPr>
            <w:rStyle w:val="normaltextrun"/>
            <w:rFonts w:asciiTheme="minorHAnsi" w:hAnsiTheme="minorHAnsi" w:cstheme="minorHAnsi"/>
            <w:b/>
            <w:bCs/>
            <w:sz w:val="22"/>
            <w:szCs w:val="22"/>
            <w:u w:val="single"/>
          </w:rPr>
          <w:t>sdge.com/assistance</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eop"/>
          <w:rFonts w:asciiTheme="minorHAnsi" w:hAnsiTheme="minorHAnsi" w:cstheme="minorHAnsi"/>
          <w:sz w:val="22"/>
          <w:szCs w:val="22"/>
        </w:rPr>
        <w:t> </w:t>
      </w:r>
    </w:p>
    <w:p w14:paraId="0114AC25" w14:textId="6C90747C" w:rsidR="00D77A98" w:rsidRPr="00DA30FD" w:rsidRDefault="00D77A98" w:rsidP="00CB504E">
      <w:pPr>
        <w:pStyle w:val="paragraph"/>
        <w:numPr>
          <w:ilvl w:val="0"/>
          <w:numId w:val="31"/>
        </w:numPr>
        <w:shd w:val="clear" w:color="auto" w:fill="FFFFFF"/>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 xml:space="preserve">SDG&amp;E provides assistance programs to help you with your monthly bill which can include up to a 30% discount. Find out if you qualify at </w:t>
      </w:r>
      <w:hyperlink r:id="rId51" w:tgtFrame="_blank" w:history="1">
        <w:r w:rsidRPr="00DA30FD">
          <w:rPr>
            <w:rStyle w:val="normaltextrun"/>
            <w:rFonts w:asciiTheme="minorHAnsi" w:hAnsiTheme="minorHAnsi" w:cstheme="minorHAnsi"/>
            <w:b/>
            <w:bCs/>
            <w:sz w:val="22"/>
            <w:szCs w:val="22"/>
            <w:u w:val="single"/>
          </w:rPr>
          <w:t>sdge.com/assistance</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eop"/>
          <w:rFonts w:asciiTheme="minorHAnsi" w:hAnsiTheme="minorHAnsi" w:cstheme="minorHAnsi"/>
          <w:sz w:val="22"/>
          <w:szCs w:val="22"/>
        </w:rPr>
        <w:t> </w:t>
      </w:r>
    </w:p>
    <w:p w14:paraId="111CC782" w14:textId="113326AA" w:rsidR="00D77A98" w:rsidRPr="00DA30FD" w:rsidRDefault="00D77A98" w:rsidP="00CB504E">
      <w:pPr>
        <w:pStyle w:val="paragraph"/>
        <w:numPr>
          <w:ilvl w:val="0"/>
          <w:numId w:val="31"/>
        </w:numPr>
        <w:shd w:val="clear" w:color="auto" w:fill="FFFFFF"/>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 xml:space="preserve">Whether you rent or own, you could be eligible to receive no-cost, energy-efficient home improvements that can make your home more comfortable and reduce your energy bill. Find out if you qualify at </w:t>
      </w:r>
      <w:hyperlink r:id="rId52" w:tgtFrame="_blank" w:history="1">
        <w:r w:rsidRPr="00DA30FD">
          <w:rPr>
            <w:rStyle w:val="normaltextrun"/>
            <w:rFonts w:asciiTheme="minorHAnsi" w:hAnsiTheme="minorHAnsi" w:cstheme="minorHAnsi"/>
            <w:b/>
            <w:bCs/>
            <w:sz w:val="22"/>
            <w:szCs w:val="22"/>
            <w:u w:val="single"/>
          </w:rPr>
          <w:t>sdge.com/ESAP</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eop"/>
          <w:rFonts w:asciiTheme="minorHAnsi" w:hAnsiTheme="minorHAnsi" w:cstheme="minorHAnsi"/>
          <w:sz w:val="22"/>
          <w:szCs w:val="22"/>
        </w:rPr>
        <w:t> </w:t>
      </w:r>
    </w:p>
    <w:p w14:paraId="2F1BCE9B" w14:textId="77777777" w:rsidR="00C259EE" w:rsidRPr="00DA30FD" w:rsidRDefault="00C259EE">
      <w:pPr>
        <w:rPr>
          <w:rStyle w:val="normaltextrun"/>
          <w:rFonts w:eastAsia="Times New Roman" w:cstheme="minorHAnsi"/>
          <w:b/>
          <w:bCs/>
          <w:shd w:val="clear" w:color="auto" w:fill="FFFFFF"/>
        </w:rPr>
      </w:pPr>
      <w:r w:rsidRPr="00DA30FD">
        <w:rPr>
          <w:rStyle w:val="normaltextrun"/>
          <w:rFonts w:cstheme="minorHAnsi"/>
          <w:b/>
          <w:bCs/>
          <w:shd w:val="clear" w:color="auto" w:fill="FFFFFF"/>
        </w:rPr>
        <w:br w:type="page"/>
      </w:r>
    </w:p>
    <w:p w14:paraId="181E8552" w14:textId="54B7ED6A"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shd w:val="clear" w:color="auto" w:fill="FFFFFF"/>
        </w:rPr>
        <w:lastRenderedPageBreak/>
        <w:t xml:space="preserve">Article (translated): </w:t>
      </w:r>
      <w:r w:rsidRPr="00DA30FD">
        <w:rPr>
          <w:rStyle w:val="normaltextrun"/>
          <w:rFonts w:asciiTheme="minorHAnsi" w:hAnsiTheme="minorHAnsi" w:cstheme="minorHAnsi"/>
          <w:b/>
          <w:bCs/>
          <w:caps/>
          <w:sz w:val="22"/>
          <w:szCs w:val="22"/>
          <w:shd w:val="clear" w:color="auto" w:fill="FFFFFF"/>
        </w:rPr>
        <w:t>¿NECESITA AYUDA CON SU FACTURA DE ENERGÍA?</w:t>
      </w:r>
      <w:r w:rsidRPr="00DA30FD">
        <w:rPr>
          <w:rStyle w:val="normaltextrun"/>
          <w:rFonts w:asciiTheme="minorHAnsi" w:hAnsiTheme="minorHAnsi" w:cstheme="minorHAnsi"/>
          <w:b/>
          <w:bCs/>
          <w:sz w:val="22"/>
          <w:szCs w:val="22"/>
          <w:shd w:val="clear" w:color="auto" w:fill="FFFFFF"/>
        </w:rPr>
        <w:t xml:space="preserve">  </w:t>
      </w:r>
      <w:r w:rsidRPr="00DA30FD">
        <w:rPr>
          <w:rStyle w:val="eop"/>
          <w:rFonts w:asciiTheme="minorHAnsi" w:hAnsiTheme="minorHAnsi" w:cstheme="minorHAnsi"/>
          <w:sz w:val="22"/>
          <w:szCs w:val="22"/>
        </w:rPr>
        <w:t> </w:t>
      </w:r>
    </w:p>
    <w:p w14:paraId="65ED5784" w14:textId="77777777"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Usted puede calificar para un descuento en su factura o mejoras en el hogar. Los programas de asistencia de SDG&amp;E ayudan a reducir su factura mensual de energía mientras mantiene su hogar cómodo. </w:t>
      </w:r>
      <w:r w:rsidRPr="00DA30FD">
        <w:rPr>
          <w:rStyle w:val="eop"/>
          <w:rFonts w:asciiTheme="minorHAnsi" w:hAnsiTheme="minorHAnsi" w:cstheme="minorHAnsi"/>
          <w:sz w:val="22"/>
          <w:szCs w:val="22"/>
        </w:rPr>
        <w:t> </w:t>
      </w:r>
    </w:p>
    <w:p w14:paraId="5D435867" w14:textId="77777777" w:rsidR="00D77A98" w:rsidRPr="00DA30FD" w:rsidRDefault="00D77A98" w:rsidP="00C259EE">
      <w:pPr>
        <w:pStyle w:val="paragraph"/>
        <w:numPr>
          <w:ilvl w:val="0"/>
          <w:numId w:val="33"/>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lang w:val="es-MX"/>
        </w:rPr>
        <w:t>Programa de Tarifas Alternativas de Energía de California (CARE, por sus siglas en inglés)</w:t>
      </w:r>
      <w:r w:rsidRPr="00DA30FD">
        <w:rPr>
          <w:rStyle w:val="normaltextrun"/>
          <w:rFonts w:asciiTheme="minorHAnsi" w:hAnsiTheme="minorHAnsi" w:cstheme="minorHAnsi"/>
          <w:sz w:val="22"/>
          <w:szCs w:val="22"/>
          <w:lang w:val="es-MX"/>
        </w:rPr>
        <w:t xml:space="preserve">: Ahorre un 30% o más cada mes en su factura. Averigüe si califica en </w:t>
      </w:r>
      <w:hyperlink r:id="rId53" w:tgtFrame="_blank" w:history="1">
        <w:r w:rsidRPr="00DA30FD">
          <w:rPr>
            <w:rStyle w:val="normaltextrun"/>
            <w:rFonts w:asciiTheme="minorHAnsi" w:hAnsiTheme="minorHAnsi" w:cstheme="minorHAnsi"/>
            <w:b/>
            <w:bCs/>
            <w:sz w:val="22"/>
            <w:szCs w:val="22"/>
            <w:u w:val="single"/>
          </w:rPr>
          <w:t>sdge.com/CARE</w:t>
        </w:r>
      </w:hyperlink>
      <w:r w:rsidRPr="00DA30FD">
        <w:rPr>
          <w:rStyle w:val="normaltextrun"/>
          <w:rFonts w:asciiTheme="minorHAnsi" w:hAnsiTheme="minorHAnsi" w:cstheme="minorHAnsi"/>
          <w:sz w:val="22"/>
          <w:szCs w:val="22"/>
          <w:lang w:val="es-MX"/>
        </w:rPr>
        <w:t>. </w:t>
      </w:r>
      <w:r w:rsidRPr="00DA30FD">
        <w:rPr>
          <w:rStyle w:val="eop"/>
          <w:rFonts w:asciiTheme="minorHAnsi" w:hAnsiTheme="minorHAnsi" w:cstheme="minorHAnsi"/>
          <w:sz w:val="22"/>
          <w:szCs w:val="22"/>
        </w:rPr>
        <w:t> </w:t>
      </w:r>
    </w:p>
    <w:p w14:paraId="7BA349B8" w14:textId="77777777" w:rsidR="00D77A98" w:rsidRPr="00DA30FD" w:rsidRDefault="00D77A98" w:rsidP="00C259EE">
      <w:pPr>
        <w:pStyle w:val="paragraph"/>
        <w:numPr>
          <w:ilvl w:val="0"/>
          <w:numId w:val="33"/>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lang w:val="es-MX"/>
        </w:rPr>
        <w:t>Tarifa Eléctrica Familiar (FERA, por sus siglas en inglés)</w:t>
      </w:r>
      <w:r w:rsidRPr="00DA30FD">
        <w:rPr>
          <w:rStyle w:val="normaltextrun"/>
          <w:rFonts w:asciiTheme="minorHAnsi" w:hAnsiTheme="minorHAnsi" w:cstheme="minorHAnsi"/>
          <w:sz w:val="22"/>
          <w:szCs w:val="22"/>
          <w:lang w:val="es-MX"/>
        </w:rPr>
        <w:t xml:space="preserve">: Si no califica para CARE y su hogar tiene 3 o más personas, puede calificar para FERA. Podría recibir un 18% de descuento en su factura de electricidad. Visite </w:t>
      </w:r>
      <w:hyperlink r:id="rId54" w:tgtFrame="_blank" w:history="1">
        <w:r w:rsidRPr="00DA30FD">
          <w:rPr>
            <w:rStyle w:val="normaltextrun"/>
            <w:rFonts w:asciiTheme="minorHAnsi" w:hAnsiTheme="minorHAnsi" w:cstheme="minorHAnsi"/>
            <w:b/>
            <w:bCs/>
            <w:sz w:val="22"/>
            <w:szCs w:val="22"/>
            <w:u w:val="single"/>
          </w:rPr>
          <w:t>sdge.com/FERA</w:t>
        </w:r>
      </w:hyperlink>
      <w:r w:rsidRPr="00DA30FD">
        <w:rPr>
          <w:rStyle w:val="normaltextrun"/>
          <w:rFonts w:asciiTheme="minorHAnsi" w:hAnsiTheme="minorHAnsi" w:cstheme="minorHAnsi"/>
          <w:sz w:val="22"/>
          <w:szCs w:val="22"/>
        </w:rPr>
        <w:t xml:space="preserve"> </w:t>
      </w:r>
      <w:r w:rsidRPr="00DA30FD">
        <w:rPr>
          <w:rStyle w:val="normaltextrun"/>
          <w:rFonts w:asciiTheme="minorHAnsi" w:hAnsiTheme="minorHAnsi" w:cstheme="minorHAnsi"/>
          <w:sz w:val="22"/>
          <w:szCs w:val="22"/>
          <w:lang w:val="es-MX"/>
        </w:rPr>
        <w:t>para obtener más información. </w:t>
      </w:r>
      <w:r w:rsidRPr="00DA30FD">
        <w:rPr>
          <w:rStyle w:val="eop"/>
          <w:rFonts w:asciiTheme="minorHAnsi" w:hAnsiTheme="minorHAnsi" w:cstheme="minorHAnsi"/>
          <w:sz w:val="22"/>
          <w:szCs w:val="22"/>
        </w:rPr>
        <w:t> </w:t>
      </w:r>
    </w:p>
    <w:p w14:paraId="42502409" w14:textId="77777777" w:rsidR="00D77A98" w:rsidRPr="00DA30FD" w:rsidRDefault="00D77A98" w:rsidP="00C259EE">
      <w:pPr>
        <w:pStyle w:val="paragraph"/>
        <w:numPr>
          <w:ilvl w:val="0"/>
          <w:numId w:val="33"/>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lang w:val="es-MX"/>
        </w:rPr>
        <w:t>Programa de Asistencia para el Ahorro de Energía (ESA, por sus siglas en inglés)</w:t>
      </w:r>
      <w:r w:rsidRPr="00DA30FD">
        <w:rPr>
          <w:rStyle w:val="normaltextrun"/>
          <w:rFonts w:asciiTheme="minorHAnsi" w:hAnsiTheme="minorHAnsi" w:cstheme="minorHAnsi"/>
          <w:sz w:val="22"/>
          <w:szCs w:val="22"/>
          <w:lang w:val="es-MX"/>
        </w:rPr>
        <w:t xml:space="preserve">: Puede calificar para recibir mejoras gratuitas para el ahorro de energía en su hogar, tales como electrodomésticos nuevos, iluminación, aislamiento y más. Encuentre los detalles en </w:t>
      </w:r>
      <w:hyperlink r:id="rId55" w:tgtFrame="_blank" w:history="1">
        <w:r w:rsidRPr="00DA30FD">
          <w:rPr>
            <w:rStyle w:val="normaltextrun"/>
            <w:rFonts w:asciiTheme="minorHAnsi" w:hAnsiTheme="minorHAnsi" w:cstheme="minorHAnsi"/>
            <w:b/>
            <w:bCs/>
            <w:sz w:val="22"/>
            <w:szCs w:val="22"/>
            <w:u w:val="single"/>
          </w:rPr>
          <w:t>sdge.com/ESAP</w:t>
        </w:r>
      </w:hyperlink>
      <w:r w:rsidRPr="00DA30FD">
        <w:rPr>
          <w:rStyle w:val="normaltextrun"/>
          <w:rFonts w:asciiTheme="minorHAnsi" w:hAnsiTheme="minorHAnsi" w:cstheme="minorHAnsi"/>
          <w:sz w:val="22"/>
          <w:szCs w:val="22"/>
          <w:lang w:val="es-MX"/>
        </w:rPr>
        <w:t>.</w:t>
      </w:r>
      <w:r w:rsidRPr="00DA30FD">
        <w:rPr>
          <w:rStyle w:val="eop"/>
          <w:rFonts w:asciiTheme="minorHAnsi" w:hAnsiTheme="minorHAnsi" w:cstheme="minorHAnsi"/>
          <w:sz w:val="22"/>
          <w:szCs w:val="22"/>
        </w:rPr>
        <w:t> </w:t>
      </w:r>
    </w:p>
    <w:p w14:paraId="1783416B" w14:textId="77777777" w:rsidR="00D77A98" w:rsidRPr="00DA30FD" w:rsidRDefault="00D77A98" w:rsidP="00C259EE">
      <w:pPr>
        <w:pStyle w:val="paragraph"/>
        <w:numPr>
          <w:ilvl w:val="0"/>
          <w:numId w:val="33"/>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lang w:val="es-MX"/>
        </w:rPr>
        <w:t>Arrearage Management Plan (AMP)</w:t>
      </w:r>
      <w:r w:rsidRPr="00DA30FD">
        <w:rPr>
          <w:rStyle w:val="normaltextrun"/>
          <w:rFonts w:asciiTheme="minorHAnsi" w:hAnsiTheme="minorHAnsi" w:cstheme="minorHAnsi"/>
          <w:sz w:val="22"/>
          <w:szCs w:val="22"/>
          <w:lang w:val="es-MX"/>
        </w:rPr>
        <w:t xml:space="preserve">: Si tiene facturas pendientes y es cliente de CARE o FERA, puede ser elegible para la condonación de deudas. Averigüe si califica en </w:t>
      </w:r>
      <w:hyperlink r:id="rId56" w:tgtFrame="_blank" w:history="1">
        <w:r w:rsidRPr="00DA30FD">
          <w:rPr>
            <w:rStyle w:val="normaltextrun"/>
            <w:rFonts w:asciiTheme="minorHAnsi" w:hAnsiTheme="minorHAnsi" w:cstheme="minorHAnsi"/>
            <w:b/>
            <w:bCs/>
            <w:sz w:val="22"/>
            <w:szCs w:val="22"/>
            <w:u w:val="single"/>
          </w:rPr>
          <w:t>sdge.com/AMP</w:t>
        </w:r>
      </w:hyperlink>
      <w:r w:rsidRPr="00DA30FD">
        <w:rPr>
          <w:rStyle w:val="normaltextrun"/>
          <w:rFonts w:asciiTheme="minorHAnsi" w:hAnsiTheme="minorHAnsi" w:cstheme="minorHAnsi"/>
          <w:b/>
          <w:bCs/>
          <w:sz w:val="22"/>
          <w:szCs w:val="22"/>
          <w:lang w:val="es-MX"/>
        </w:rPr>
        <w:t>.</w:t>
      </w:r>
      <w:r w:rsidRPr="00DA30FD">
        <w:rPr>
          <w:rStyle w:val="eop"/>
          <w:rFonts w:asciiTheme="minorHAnsi" w:hAnsiTheme="minorHAnsi" w:cstheme="minorHAnsi"/>
          <w:sz w:val="22"/>
          <w:szCs w:val="22"/>
        </w:rPr>
        <w:t> </w:t>
      </w:r>
    </w:p>
    <w:p w14:paraId="217158AD" w14:textId="77777777" w:rsidR="00D77A98" w:rsidRPr="00DA30FD" w:rsidRDefault="00D77A98" w:rsidP="00C259EE">
      <w:pPr>
        <w:pStyle w:val="paragraph"/>
        <w:numPr>
          <w:ilvl w:val="0"/>
          <w:numId w:val="33"/>
        </w:numPr>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u w:val="single"/>
          <w:lang w:val="es-MX"/>
        </w:rPr>
        <w:t>Clientes comerciales</w:t>
      </w:r>
      <w:r w:rsidRPr="00DA30FD">
        <w:rPr>
          <w:rStyle w:val="normaltextrun"/>
          <w:rFonts w:asciiTheme="minorHAnsi" w:hAnsiTheme="minorHAnsi" w:cstheme="minorHAnsi"/>
          <w:sz w:val="22"/>
          <w:szCs w:val="22"/>
          <w:lang w:val="es-MX"/>
        </w:rPr>
        <w:t xml:space="preserve">: Configure un plan de pago flexible, para que pueda estar tranquilo sabiendo que está cubierto. Visite </w:t>
      </w:r>
      <w:hyperlink r:id="rId57" w:tgtFrame="_blank" w:history="1">
        <w:r w:rsidRPr="00DA30FD">
          <w:rPr>
            <w:rStyle w:val="normaltextrun"/>
            <w:rFonts w:asciiTheme="minorHAnsi" w:hAnsiTheme="minorHAnsi" w:cstheme="minorHAnsi"/>
            <w:b/>
            <w:bCs/>
            <w:sz w:val="22"/>
            <w:szCs w:val="22"/>
            <w:u w:val="single"/>
          </w:rPr>
          <w:t>sdge.com/recovery</w:t>
        </w:r>
      </w:hyperlink>
      <w:r w:rsidRPr="00DA30FD">
        <w:rPr>
          <w:rStyle w:val="normaltextrun"/>
          <w:rFonts w:asciiTheme="minorHAnsi" w:hAnsiTheme="minorHAnsi" w:cstheme="minorHAnsi"/>
          <w:sz w:val="22"/>
          <w:szCs w:val="22"/>
        </w:rPr>
        <w:t xml:space="preserve"> </w:t>
      </w:r>
      <w:r w:rsidRPr="00DA30FD">
        <w:rPr>
          <w:rStyle w:val="normaltextrun"/>
          <w:rFonts w:asciiTheme="minorHAnsi" w:hAnsiTheme="minorHAnsi" w:cstheme="minorHAnsi"/>
          <w:sz w:val="22"/>
          <w:szCs w:val="22"/>
          <w:lang w:val="es-MX"/>
        </w:rPr>
        <w:t>para obtener más información.</w:t>
      </w:r>
      <w:r w:rsidRPr="00DA30FD">
        <w:rPr>
          <w:rStyle w:val="eop"/>
          <w:rFonts w:asciiTheme="minorHAnsi" w:hAnsiTheme="minorHAnsi" w:cstheme="minorHAnsi"/>
          <w:sz w:val="22"/>
          <w:szCs w:val="22"/>
        </w:rPr>
        <w:t> </w:t>
      </w:r>
    </w:p>
    <w:p w14:paraId="14639E2C" w14:textId="3B49FF79" w:rsidR="00D77A98" w:rsidRPr="00DA30FD" w:rsidRDefault="00D77A98" w:rsidP="003802D9">
      <w:pPr>
        <w:pStyle w:val="paragraph"/>
        <w:spacing w:before="0" w:beforeAutospacing="0" w:after="0" w:afterAutospacing="0" w:line="360" w:lineRule="auto"/>
        <w:textAlignment w:val="baseline"/>
        <w:rPr>
          <w:rStyle w:val="eop"/>
          <w:rFonts w:asciiTheme="minorHAnsi" w:hAnsiTheme="minorHAnsi" w:cstheme="minorHAnsi"/>
          <w:sz w:val="22"/>
          <w:szCs w:val="22"/>
        </w:rPr>
      </w:pPr>
      <w:r w:rsidRPr="00DA30FD">
        <w:rPr>
          <w:rStyle w:val="normaltextrun"/>
          <w:rFonts w:asciiTheme="minorHAnsi" w:hAnsiTheme="minorHAnsi" w:cstheme="minorHAnsi"/>
          <w:sz w:val="22"/>
          <w:szCs w:val="22"/>
        </w:rPr>
        <w:t xml:space="preserve">Las aplicaciones en línea son fáciles, rápidas y convenientes. Para obtener más información, visite </w:t>
      </w:r>
      <w:hyperlink r:id="rId58" w:tgtFrame="_blank" w:history="1">
        <w:r w:rsidRPr="00DA30FD">
          <w:rPr>
            <w:rStyle w:val="normaltextrun"/>
            <w:rFonts w:asciiTheme="minorHAnsi" w:hAnsiTheme="minorHAnsi" w:cstheme="minorHAnsi"/>
            <w:b/>
            <w:bCs/>
            <w:sz w:val="22"/>
            <w:szCs w:val="22"/>
            <w:u w:val="single"/>
          </w:rPr>
          <w:t>sdge.com/asistencia</w:t>
        </w:r>
      </w:hyperlink>
      <w:r w:rsidRPr="00DA30FD">
        <w:rPr>
          <w:rStyle w:val="normaltextrun"/>
          <w:rFonts w:asciiTheme="minorHAnsi" w:hAnsiTheme="minorHAnsi" w:cstheme="minorHAnsi"/>
          <w:sz w:val="22"/>
          <w:szCs w:val="22"/>
        </w:rPr>
        <w:t>.</w:t>
      </w:r>
      <w:r w:rsidRPr="00DA30FD">
        <w:rPr>
          <w:rStyle w:val="eop"/>
          <w:rFonts w:asciiTheme="minorHAnsi" w:hAnsiTheme="minorHAnsi" w:cstheme="minorHAnsi"/>
          <w:sz w:val="22"/>
          <w:szCs w:val="22"/>
        </w:rPr>
        <w:t> </w:t>
      </w:r>
    </w:p>
    <w:p w14:paraId="20DA9B47" w14:textId="77777777" w:rsidR="00B1418B" w:rsidRPr="00DA30FD" w:rsidRDefault="00B1418B" w:rsidP="003802D9">
      <w:pPr>
        <w:pStyle w:val="paragraph"/>
        <w:spacing w:before="0" w:beforeAutospacing="0" w:after="0" w:afterAutospacing="0" w:line="360" w:lineRule="auto"/>
        <w:textAlignment w:val="baseline"/>
        <w:rPr>
          <w:rFonts w:asciiTheme="minorHAnsi" w:hAnsiTheme="minorHAnsi" w:cstheme="minorHAnsi"/>
          <w:sz w:val="22"/>
          <w:szCs w:val="22"/>
        </w:rPr>
      </w:pPr>
    </w:p>
    <w:p w14:paraId="4CB7AFBC" w14:textId="77777777" w:rsidR="00D77A98" w:rsidRPr="00DA30FD" w:rsidRDefault="00D77A98" w:rsidP="003802D9">
      <w:pPr>
        <w:pStyle w:val="paragraph"/>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b/>
          <w:bCs/>
          <w:sz w:val="22"/>
          <w:szCs w:val="22"/>
          <w:shd w:val="clear" w:color="auto" w:fill="FFFFFF"/>
        </w:rPr>
        <w:t>Postas sociales: ¿</w:t>
      </w:r>
      <w:r w:rsidRPr="00DA30FD">
        <w:rPr>
          <w:rStyle w:val="normaltextrun"/>
          <w:rFonts w:asciiTheme="minorHAnsi" w:hAnsiTheme="minorHAnsi" w:cstheme="minorHAnsi"/>
          <w:b/>
          <w:bCs/>
          <w:caps/>
          <w:sz w:val="22"/>
          <w:szCs w:val="22"/>
          <w:shd w:val="clear" w:color="auto" w:fill="FFFFFF"/>
        </w:rPr>
        <w:t>NECESITA AYUDA CON SU FACTURA DE ENERGÍA</w:t>
      </w:r>
      <w:r w:rsidRPr="00DA30FD">
        <w:rPr>
          <w:rStyle w:val="normaltextrun"/>
          <w:rFonts w:asciiTheme="minorHAnsi" w:hAnsiTheme="minorHAnsi" w:cstheme="minorHAnsi"/>
          <w:b/>
          <w:bCs/>
          <w:sz w:val="22"/>
          <w:szCs w:val="22"/>
          <w:shd w:val="clear" w:color="auto" w:fill="FFFFFF"/>
        </w:rPr>
        <w:t>?  </w:t>
      </w:r>
      <w:r w:rsidRPr="00DA30FD">
        <w:rPr>
          <w:rStyle w:val="eop"/>
          <w:rFonts w:asciiTheme="minorHAnsi" w:hAnsiTheme="minorHAnsi" w:cstheme="minorHAnsi"/>
          <w:sz w:val="22"/>
          <w:szCs w:val="22"/>
        </w:rPr>
        <w:t> </w:t>
      </w:r>
    </w:p>
    <w:p w14:paraId="3DDDB084" w14:textId="3FDC09DA" w:rsidR="00D77A98" w:rsidRPr="00DA30FD" w:rsidRDefault="00D77A98" w:rsidP="001D18A1">
      <w:pPr>
        <w:pStyle w:val="paragraph"/>
        <w:numPr>
          <w:ilvl w:val="0"/>
          <w:numId w:val="28"/>
        </w:numPr>
        <w:tabs>
          <w:tab w:val="clear" w:pos="720"/>
        </w:tabs>
        <w:spacing w:before="0" w:beforeAutospacing="0" w:after="0" w:afterAutospacing="0" w:line="360" w:lineRule="auto"/>
        <w:textAlignment w:val="baseline"/>
        <w:rPr>
          <w:rFonts w:asciiTheme="minorHAnsi" w:hAnsiTheme="minorHAnsi" w:cstheme="minorHAnsi"/>
          <w:sz w:val="22"/>
          <w:szCs w:val="22"/>
        </w:rPr>
      </w:pPr>
      <w:r w:rsidRPr="00DA30FD">
        <w:rPr>
          <w:rStyle w:val="normaltextrun"/>
          <w:rFonts w:asciiTheme="minorHAnsi" w:hAnsiTheme="minorHAnsi" w:cstheme="minorHAnsi"/>
          <w:sz w:val="22"/>
          <w:szCs w:val="22"/>
        </w:rPr>
        <w:t xml:space="preserve">Si está atrasado en su factura de energía, puede calificar para asistencia financiera. Obtenga más información en </w:t>
      </w:r>
      <w:hyperlink r:id="rId59" w:tgtFrame="_blank" w:history="1">
        <w:r w:rsidRPr="00DA30FD">
          <w:rPr>
            <w:rStyle w:val="normaltextrun"/>
            <w:rFonts w:asciiTheme="minorHAnsi" w:hAnsiTheme="minorHAnsi" w:cstheme="minorHAnsi"/>
            <w:b/>
            <w:bCs/>
            <w:sz w:val="22"/>
            <w:szCs w:val="22"/>
            <w:u w:val="single"/>
          </w:rPr>
          <w:t>sdge.com/asistencia</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eop"/>
          <w:rFonts w:asciiTheme="minorHAnsi" w:hAnsiTheme="minorHAnsi" w:cstheme="minorHAnsi"/>
          <w:sz w:val="22"/>
          <w:szCs w:val="22"/>
        </w:rPr>
        <w:t> </w:t>
      </w:r>
    </w:p>
    <w:p w14:paraId="7CC97D09" w14:textId="068D31AC" w:rsidR="00D77A98" w:rsidRPr="00DA30FD" w:rsidRDefault="00D77A98" w:rsidP="001D18A1">
      <w:pPr>
        <w:pStyle w:val="paragraph"/>
        <w:numPr>
          <w:ilvl w:val="0"/>
          <w:numId w:val="28"/>
        </w:numPr>
        <w:tabs>
          <w:tab w:val="clear" w:pos="720"/>
        </w:tabs>
        <w:spacing w:before="0" w:beforeAutospacing="0" w:after="0" w:afterAutospacing="0" w:line="360" w:lineRule="auto"/>
        <w:textAlignment w:val="baseline"/>
        <w:rPr>
          <w:rStyle w:val="normaltextrun"/>
          <w:rFonts w:asciiTheme="minorHAnsi" w:hAnsiTheme="minorHAnsi" w:cstheme="minorHAnsi"/>
        </w:rPr>
      </w:pPr>
      <w:r w:rsidRPr="00DA30FD">
        <w:rPr>
          <w:rStyle w:val="normaltextrun"/>
          <w:rFonts w:asciiTheme="minorHAnsi" w:hAnsiTheme="minorHAnsi" w:cstheme="minorHAnsi"/>
          <w:sz w:val="22"/>
          <w:szCs w:val="22"/>
        </w:rPr>
        <w:t xml:space="preserve">En este momento, las dificultades se encuentran en todas partes - lo último que necesita es preocuparse por su factura de energía. Obtenga ayuda con su factura en </w:t>
      </w:r>
      <w:hyperlink r:id="rId60" w:tgtFrame="_blank" w:history="1">
        <w:r w:rsidRPr="00DA30FD">
          <w:rPr>
            <w:rStyle w:val="normaltextrun"/>
            <w:rFonts w:asciiTheme="minorHAnsi" w:hAnsiTheme="minorHAnsi" w:cstheme="minorHAnsi"/>
            <w:b/>
            <w:bCs/>
            <w:sz w:val="22"/>
            <w:szCs w:val="22"/>
            <w:u w:val="single"/>
          </w:rPr>
          <w:t>sdge.com/asistencia</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normaltextrun"/>
          <w:rFonts w:asciiTheme="minorHAnsi" w:hAnsiTheme="minorHAnsi" w:cstheme="minorHAnsi"/>
        </w:rPr>
        <w:t> </w:t>
      </w:r>
    </w:p>
    <w:p w14:paraId="58CEAE3D" w14:textId="2209FBEF" w:rsidR="00D77A98" w:rsidRPr="00DA30FD" w:rsidRDefault="00D77A98" w:rsidP="001D18A1">
      <w:pPr>
        <w:pStyle w:val="paragraph"/>
        <w:numPr>
          <w:ilvl w:val="0"/>
          <w:numId w:val="28"/>
        </w:numPr>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A30FD">
        <w:rPr>
          <w:rStyle w:val="normaltextrun"/>
          <w:rFonts w:asciiTheme="minorHAnsi" w:hAnsiTheme="minorHAnsi" w:cstheme="minorHAnsi"/>
          <w:sz w:val="22"/>
          <w:szCs w:val="22"/>
        </w:rPr>
        <w:t xml:space="preserve">SDG&amp;E ofrece programas de asistencia para ayudarle con su factura mensual que puede incluir hasta un 30% de descuento. Descubra si califica en </w:t>
      </w:r>
      <w:hyperlink r:id="rId61" w:tgtFrame="_blank" w:history="1">
        <w:r w:rsidRPr="00DA30FD">
          <w:rPr>
            <w:rStyle w:val="normaltextrun"/>
            <w:rFonts w:asciiTheme="minorHAnsi" w:hAnsiTheme="minorHAnsi" w:cstheme="minorHAnsi"/>
            <w:b/>
            <w:bCs/>
            <w:sz w:val="22"/>
            <w:szCs w:val="22"/>
            <w:u w:val="single"/>
          </w:rPr>
          <w:t>sdge.com/asistencia</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normaltextrun"/>
          <w:rFonts w:asciiTheme="minorHAnsi" w:hAnsiTheme="minorHAnsi" w:cstheme="minorHAnsi"/>
        </w:rPr>
        <w:t> </w:t>
      </w:r>
    </w:p>
    <w:p w14:paraId="0BFF50A0" w14:textId="0F49C20F" w:rsidR="00D77A98" w:rsidRPr="00DA30FD" w:rsidRDefault="00D77A98" w:rsidP="001D18A1">
      <w:pPr>
        <w:pStyle w:val="paragraph"/>
        <w:numPr>
          <w:ilvl w:val="0"/>
          <w:numId w:val="28"/>
        </w:numPr>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A30FD">
        <w:rPr>
          <w:rStyle w:val="normaltextrun"/>
          <w:rFonts w:asciiTheme="minorHAnsi" w:hAnsiTheme="minorHAnsi" w:cstheme="minorHAnsi"/>
          <w:sz w:val="22"/>
          <w:szCs w:val="22"/>
        </w:rPr>
        <w:t xml:space="preserve">Ya sea que alquile o sea propietario, podría ser elegible para recibir mejoras de eficiencia energética en su hogar, sin costo, que pueden hacer que su hogar sea más cómodo y reducir su factura de energía. Descubra si califica en </w:t>
      </w:r>
      <w:hyperlink r:id="rId62" w:tgtFrame="_blank" w:history="1">
        <w:r w:rsidRPr="00DA30FD">
          <w:rPr>
            <w:rStyle w:val="normaltextrun"/>
            <w:rFonts w:asciiTheme="minorHAnsi" w:hAnsiTheme="minorHAnsi" w:cstheme="minorHAnsi"/>
            <w:b/>
            <w:bCs/>
            <w:sz w:val="22"/>
            <w:szCs w:val="22"/>
            <w:u w:val="single"/>
          </w:rPr>
          <w:t>sdge.com/ESAP</w:t>
        </w:r>
      </w:hyperlink>
      <w:r w:rsidRPr="00DA30FD">
        <w:rPr>
          <w:rStyle w:val="normaltextrun"/>
          <w:rFonts w:asciiTheme="minorHAnsi" w:hAnsiTheme="minorHAnsi" w:cstheme="minorHAnsi"/>
          <w:sz w:val="22"/>
          <w:szCs w:val="22"/>
        </w:rPr>
        <w:t xml:space="preserve">. </w:t>
      </w:r>
      <w:r w:rsidR="008975CD" w:rsidRPr="00DA30FD">
        <w:rPr>
          <w:rStyle w:val="normaltextrun"/>
          <w:rFonts w:asciiTheme="minorHAnsi" w:hAnsiTheme="minorHAnsi" w:cstheme="minorHAnsi"/>
          <w:sz w:val="22"/>
          <w:szCs w:val="22"/>
        </w:rPr>
        <w:t>#sdge</w:t>
      </w:r>
      <w:r w:rsidRPr="00DA30FD">
        <w:rPr>
          <w:rStyle w:val="normaltextrun"/>
          <w:rFonts w:asciiTheme="minorHAnsi" w:hAnsiTheme="minorHAnsi" w:cstheme="minorHAnsi"/>
          <w:sz w:val="22"/>
          <w:szCs w:val="22"/>
        </w:rPr>
        <w:t xml:space="preserve"> </w:t>
      </w:r>
      <w:r w:rsidR="001A092E" w:rsidRPr="00DA30FD">
        <w:rPr>
          <w:rStyle w:val="normaltextrun"/>
          <w:rFonts w:asciiTheme="minorHAnsi" w:hAnsiTheme="minorHAnsi" w:cstheme="minorHAnsi"/>
          <w:sz w:val="22"/>
          <w:szCs w:val="22"/>
        </w:rPr>
        <w:t>#SDGEassist</w:t>
      </w:r>
      <w:r w:rsidRPr="00DA30FD">
        <w:rPr>
          <w:rStyle w:val="normaltextrun"/>
          <w:rFonts w:asciiTheme="minorHAnsi" w:hAnsiTheme="minorHAnsi" w:cstheme="minorHAnsi"/>
        </w:rPr>
        <w:t> </w:t>
      </w:r>
    </w:p>
    <w:p w14:paraId="001472EE" w14:textId="77777777" w:rsidR="00B802FD" w:rsidRPr="00DA30FD" w:rsidRDefault="00B802FD"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shd w:val="clear" w:color="auto" w:fill="FFFFFF"/>
        </w:rPr>
      </w:pPr>
    </w:p>
    <w:p w14:paraId="5B9648FD" w14:textId="59FC5757" w:rsidR="00B1418B" w:rsidRPr="00DA30FD" w:rsidRDefault="00D77A98" w:rsidP="003802D9">
      <w:pPr>
        <w:pStyle w:val="paragraph"/>
        <w:spacing w:before="0" w:beforeAutospacing="0" w:after="0" w:afterAutospacing="0" w:line="360" w:lineRule="auto"/>
        <w:textAlignment w:val="baseline"/>
        <w:rPr>
          <w:rStyle w:val="eop"/>
          <w:rFonts w:asciiTheme="minorHAnsi" w:hAnsiTheme="minorHAnsi" w:cstheme="minorHAnsi"/>
          <w:sz w:val="22"/>
          <w:szCs w:val="22"/>
        </w:rPr>
      </w:pPr>
      <w:r w:rsidRPr="00DA30FD">
        <w:rPr>
          <w:rStyle w:val="normaltextrun"/>
          <w:rFonts w:asciiTheme="minorHAnsi" w:hAnsiTheme="minorHAnsi" w:cstheme="minorHAnsi"/>
          <w:b/>
          <w:bCs/>
          <w:sz w:val="22"/>
          <w:szCs w:val="22"/>
          <w:shd w:val="clear" w:color="auto" w:fill="FFFFFF"/>
        </w:rPr>
        <w:lastRenderedPageBreak/>
        <w:t>Images: NEED HELP WITH YOUR SDG&amp;E BILL?</w:t>
      </w:r>
      <w:r w:rsidRPr="00DA30FD">
        <w:rPr>
          <w:rStyle w:val="eop"/>
          <w:rFonts w:asciiTheme="minorHAnsi" w:hAnsiTheme="minorHAnsi" w:cstheme="minorHAnsi"/>
          <w:sz w:val="22"/>
          <w:szCs w:val="22"/>
        </w:rPr>
        <w:t> </w:t>
      </w:r>
    </w:p>
    <w:p w14:paraId="0C0E4FEA" w14:textId="69E6AA00" w:rsidR="00CA2F4F" w:rsidRPr="00DA30FD" w:rsidRDefault="00E03696"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114BDEE" wp14:editId="2866B3BB">
            <wp:extent cx="3533775" cy="2353207"/>
            <wp:effectExtent l="0" t="0" r="0" b="9525"/>
            <wp:docPr id="8" name="Picture 8" descr="two white men sitting closely on a house porch hugging their dog in thei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white men sitting closely on a house porch hugging their dog in their lap"/>
                    <pic:cNvPicPr/>
                  </pic:nvPicPr>
                  <pic:blipFill>
                    <a:blip r:embed="rId63">
                      <a:extLst>
                        <a:ext uri="{28A0092B-C50C-407E-A947-70E740481C1C}">
                          <a14:useLocalDpi xmlns:a14="http://schemas.microsoft.com/office/drawing/2010/main" val="0"/>
                        </a:ext>
                      </a:extLst>
                    </a:blip>
                    <a:stretch>
                      <a:fillRect/>
                    </a:stretch>
                  </pic:blipFill>
                  <pic:spPr>
                    <a:xfrm>
                      <a:off x="0" y="0"/>
                      <a:ext cx="3549757" cy="2363849"/>
                    </a:xfrm>
                    <a:prstGeom prst="rect">
                      <a:avLst/>
                    </a:prstGeom>
                  </pic:spPr>
                </pic:pic>
              </a:graphicData>
            </a:graphic>
          </wp:inline>
        </w:drawing>
      </w:r>
    </w:p>
    <w:p w14:paraId="0D9065A9" w14:textId="7392DC22" w:rsidR="00CA2F4F" w:rsidRPr="00DA30FD" w:rsidRDefault="004D3AB6"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6413FDBC" wp14:editId="35B1509B">
            <wp:extent cx="3500612" cy="2211070"/>
            <wp:effectExtent l="0" t="0" r="5080" b="0"/>
            <wp:docPr id="9" name="Picture 9" descr="older latina couple hugging on sofa with man sitting and woman standing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lder latina couple hugging on sofa with man sitting and woman standing behin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09812" cy="2216881"/>
                    </a:xfrm>
                    <a:prstGeom prst="rect">
                      <a:avLst/>
                    </a:prstGeom>
                  </pic:spPr>
                </pic:pic>
              </a:graphicData>
            </a:graphic>
          </wp:inline>
        </w:drawing>
      </w:r>
    </w:p>
    <w:p w14:paraId="2DAA4356" w14:textId="5F259716" w:rsidR="007642B2" w:rsidRPr="00DA30FD" w:rsidRDefault="007642B2" w:rsidP="003802D9">
      <w:pPr>
        <w:pStyle w:val="paragraph"/>
        <w:spacing w:before="0" w:beforeAutospacing="0" w:after="0" w:afterAutospacing="0" w:line="360" w:lineRule="auto"/>
        <w:textAlignment w:val="baseline"/>
        <w:rPr>
          <w:rStyle w:val="normaltextrun"/>
          <w:rFonts w:asciiTheme="minorHAnsi" w:hAnsiTheme="minorHAnsi" w:cstheme="minorHAnsi"/>
          <w:b/>
          <w:bCs/>
          <w:sz w:val="22"/>
          <w:szCs w:val="22"/>
        </w:rPr>
      </w:pPr>
      <w:r w:rsidRPr="00DA30FD">
        <w:rPr>
          <w:rFonts w:asciiTheme="minorHAnsi" w:hAnsiTheme="minorHAnsi" w:cstheme="minorHAnsi"/>
          <w:b/>
          <w:bCs/>
          <w:noProof/>
          <w:sz w:val="22"/>
          <w:szCs w:val="22"/>
        </w:rPr>
        <w:drawing>
          <wp:inline distT="0" distB="0" distL="0" distR="0" wp14:anchorId="40221211" wp14:editId="0E160A86">
            <wp:extent cx="3167149" cy="3167149"/>
            <wp:effectExtent l="0" t="0" r="0" b="0"/>
            <wp:docPr id="33" name="Picture 33" descr="a man, woman and two young girls with their golden retriever dog petting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n, woman and two young girls with their golden retriever dog petting him"/>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76753" cy="3176753"/>
                    </a:xfrm>
                    <a:prstGeom prst="rect">
                      <a:avLst/>
                    </a:prstGeom>
                  </pic:spPr>
                </pic:pic>
              </a:graphicData>
            </a:graphic>
          </wp:inline>
        </w:drawing>
      </w:r>
    </w:p>
    <w:p w14:paraId="5800E24B" w14:textId="3C7D3702" w:rsidR="00CA2F4F" w:rsidRPr="00DA30FD" w:rsidRDefault="00CA2F4F" w:rsidP="00754CA9">
      <w:pPr>
        <w:rPr>
          <w:rStyle w:val="normaltextrun"/>
          <w:rFonts w:cstheme="minorHAnsi"/>
          <w:b/>
          <w:bCs/>
          <w:u w:val="single"/>
        </w:rPr>
      </w:pPr>
      <w:r w:rsidRPr="00DA30FD">
        <w:rPr>
          <w:rStyle w:val="normaltextrun"/>
          <w:rFonts w:cstheme="minorHAnsi"/>
          <w:b/>
          <w:bCs/>
          <w:u w:val="single"/>
        </w:rPr>
        <w:lastRenderedPageBreak/>
        <w:t>BUSINESS</w:t>
      </w:r>
    </w:p>
    <w:p w14:paraId="33D281B1" w14:textId="5FA1884D" w:rsidR="002C14DD" w:rsidRDefault="002C14DD" w:rsidP="002C14DD">
      <w:r>
        <w:rPr>
          <w:rStyle w:val="normaltextrun"/>
          <w:b/>
          <w:bCs/>
        </w:rPr>
        <w:t>IS YOUR BUSINESS WASTING ENERGY?</w:t>
      </w:r>
      <w:r>
        <w:rPr>
          <w:rStyle w:val="eop"/>
        </w:rPr>
        <w:t> </w:t>
      </w:r>
    </w:p>
    <w:p w14:paraId="2DC64323" w14:textId="77777777" w:rsidR="002C14DD" w:rsidRDefault="002C14DD" w:rsidP="002C14DD">
      <w:pPr>
        <w:pStyle w:val="paragraph"/>
        <w:spacing w:before="0" w:beforeAutospacing="0" w:after="0" w:afterAutospacing="0" w:line="360" w:lineRule="auto"/>
        <w:ind w:firstLine="720"/>
        <w:textAlignment w:val="baseline"/>
        <w:rPr>
          <w:rFonts w:ascii="Calibri" w:hAnsi="Calibri" w:cs="Calibri"/>
          <w:sz w:val="22"/>
          <w:szCs w:val="22"/>
        </w:rPr>
      </w:pPr>
      <w:r>
        <w:rPr>
          <w:rStyle w:val="normaltextrun"/>
          <w:rFonts w:ascii="Calibri" w:eastAsiaTheme="majorEastAsia" w:hAnsi="Calibri" w:cs="Calibri"/>
          <w:sz w:val="22"/>
          <w:szCs w:val="22"/>
        </w:rPr>
        <w:t>Heating, ventilation and air conditioning (HVAC) consumes approximately 40% of a building’s electricity. In fact, it’s one of the most significant factors in the operating expenses of a business. That’s why it pays to pinpoint HVAC energy waste and reduce it. Here are 3 common HVAC waste areas and proven ways to help your business become more energy-efficient and control costs.</w:t>
      </w:r>
      <w:r>
        <w:rPr>
          <w:rStyle w:val="eop"/>
          <w:rFonts w:ascii="Calibri" w:eastAsiaTheme="majorEastAsia" w:hAnsi="Calibri" w:cs="Calibri"/>
          <w:sz w:val="22"/>
          <w:szCs w:val="22"/>
        </w:rPr>
        <w:t> </w:t>
      </w:r>
    </w:p>
    <w:p w14:paraId="2A0A5568" w14:textId="77777777" w:rsidR="002C14DD" w:rsidRDefault="002C14DD" w:rsidP="000A66B6">
      <w:pPr>
        <w:pStyle w:val="paragraph"/>
        <w:spacing w:before="0" w:beforeAutospacing="0" w:after="0" w:afterAutospacing="0" w:line="360" w:lineRule="auto"/>
        <w:ind w:firstLine="720"/>
        <w:textAlignment w:val="baseline"/>
        <w:rPr>
          <w:rFonts w:ascii="Calibri" w:hAnsi="Calibri" w:cs="Calibri"/>
          <w:sz w:val="22"/>
          <w:szCs w:val="22"/>
        </w:rPr>
      </w:pPr>
      <w:r w:rsidRPr="00E72AE0">
        <w:rPr>
          <w:rStyle w:val="normaltextrun"/>
          <w:rFonts w:ascii="Calibri" w:eastAsiaTheme="majorEastAsia" w:hAnsi="Calibri" w:cs="Calibri"/>
          <w:sz w:val="22"/>
          <w:szCs w:val="22"/>
          <w:u w:val="single"/>
        </w:rPr>
        <w:t>Blocked vents require up to 25% more energy to distribute air</w:t>
      </w:r>
      <w:r>
        <w:rPr>
          <w:rStyle w:val="normaltextrun"/>
          <w:rFonts w:ascii="Calibri" w:eastAsiaTheme="majorEastAsia" w:hAnsi="Calibri" w:cs="Calibri"/>
          <w:sz w:val="22"/>
          <w:szCs w:val="22"/>
        </w:rPr>
        <w:t>. Take a close look around your business. Are vents blocked by furniture, paper, tools or equipment? Those blocked vents are preventing vital airflow and making your system work harder to heat or cool your business. That’s unnecessary waste and it’s costing your business every month.</w:t>
      </w:r>
      <w:r>
        <w:rPr>
          <w:rStyle w:val="eop"/>
          <w:rFonts w:ascii="Calibri" w:eastAsiaTheme="majorEastAsia" w:hAnsi="Calibri" w:cs="Calibri"/>
          <w:sz w:val="22"/>
          <w:szCs w:val="22"/>
        </w:rPr>
        <w:t> </w:t>
      </w:r>
    </w:p>
    <w:p w14:paraId="697B3964" w14:textId="77777777" w:rsidR="002C14DD" w:rsidRDefault="002C14DD" w:rsidP="000A66B6">
      <w:pPr>
        <w:pStyle w:val="paragraph"/>
        <w:spacing w:before="0" w:beforeAutospacing="0" w:after="0" w:afterAutospacing="0" w:line="360" w:lineRule="auto"/>
        <w:ind w:firstLine="720"/>
        <w:textAlignment w:val="baseline"/>
        <w:rPr>
          <w:rFonts w:ascii="Calibri" w:hAnsi="Calibri" w:cs="Calibri"/>
          <w:sz w:val="22"/>
          <w:szCs w:val="22"/>
        </w:rPr>
      </w:pPr>
      <w:r w:rsidRPr="001D5848">
        <w:rPr>
          <w:rStyle w:val="normaltextrun"/>
          <w:rFonts w:ascii="Calibri" w:eastAsiaTheme="majorEastAsia" w:hAnsi="Calibri" w:cs="Calibri"/>
          <w:sz w:val="22"/>
          <w:szCs w:val="22"/>
          <w:u w:val="single"/>
        </w:rPr>
        <w:t>Solution</w:t>
      </w:r>
      <w:r>
        <w:rPr>
          <w:rStyle w:val="normaltextrun"/>
          <w:rFonts w:ascii="Calibri" w:eastAsiaTheme="majorEastAsia" w:hAnsi="Calibri" w:cs="Calibri"/>
          <w:sz w:val="22"/>
          <w:szCs w:val="22"/>
        </w:rPr>
        <w:t>: Clear air distribution is essential to contribute to energy efficiency. It’s also important for maintaining a good comfort level for your employees and customers. Carefully assess the area around each vent for proper ventilation. Is air flowing from the vent circulating freely throughout the room? If there are obstructions that prevent adequate airflow, such as cabinetry or drapes, move them to allow for clear circulation. Don’t keep vents closed as an effort to save energy; doing this can change the way air is distributed and cause an imbalance to the operation of the HVAC system. Remember to also check any vents on the floor. It can be more difficult to keep these areas clear of obstructions.</w:t>
      </w:r>
      <w:r>
        <w:rPr>
          <w:rStyle w:val="eop"/>
          <w:rFonts w:ascii="Calibri" w:eastAsiaTheme="majorEastAsia" w:hAnsi="Calibri" w:cs="Calibri"/>
          <w:sz w:val="22"/>
          <w:szCs w:val="22"/>
        </w:rPr>
        <w:t> </w:t>
      </w:r>
    </w:p>
    <w:p w14:paraId="37559D87" w14:textId="77777777" w:rsidR="002C14DD" w:rsidRDefault="002C14DD" w:rsidP="00796F05">
      <w:pPr>
        <w:pStyle w:val="paragraph"/>
        <w:spacing w:before="0" w:beforeAutospacing="0" w:after="0" w:afterAutospacing="0" w:line="360" w:lineRule="auto"/>
        <w:ind w:firstLine="720"/>
        <w:textAlignment w:val="baseline"/>
        <w:rPr>
          <w:rFonts w:ascii="Calibri" w:hAnsi="Calibri" w:cs="Calibri"/>
          <w:sz w:val="22"/>
          <w:szCs w:val="22"/>
        </w:rPr>
      </w:pPr>
      <w:r w:rsidRPr="00796F05">
        <w:rPr>
          <w:rStyle w:val="normaltextrun"/>
          <w:rFonts w:ascii="Calibri" w:eastAsiaTheme="majorEastAsia" w:hAnsi="Calibri" w:cs="Calibri"/>
          <w:sz w:val="22"/>
          <w:szCs w:val="22"/>
          <w:u w:val="single"/>
        </w:rPr>
        <w:t>Up to 80% of energy can be recovered from exhaust air</w:t>
      </w:r>
      <w:r>
        <w:rPr>
          <w:rStyle w:val="normaltextrun"/>
          <w:rFonts w:ascii="Calibri" w:eastAsiaTheme="majorEastAsia" w:hAnsi="Calibri" w:cs="Calibri"/>
          <w:sz w:val="22"/>
          <w:szCs w:val="22"/>
        </w:rPr>
        <w:t>. Exhaust air from inefficient HVAC systems wastes a major opportunity for more efficient heating and cooling. That’s because more energy is required to heat or cool incoming outside air. But there are smart ways to prevent that waste.</w:t>
      </w:r>
      <w:r>
        <w:rPr>
          <w:rStyle w:val="eop"/>
          <w:rFonts w:ascii="Calibri" w:eastAsiaTheme="majorEastAsia" w:hAnsi="Calibri" w:cs="Calibri"/>
          <w:sz w:val="22"/>
          <w:szCs w:val="22"/>
        </w:rPr>
        <w:t> </w:t>
      </w:r>
    </w:p>
    <w:p w14:paraId="6A89029B" w14:textId="77777777" w:rsidR="002C14DD" w:rsidRDefault="002C14DD" w:rsidP="0072103D">
      <w:pPr>
        <w:pStyle w:val="paragraph"/>
        <w:spacing w:before="0" w:beforeAutospacing="0" w:after="0" w:afterAutospacing="0" w:line="360" w:lineRule="auto"/>
        <w:ind w:firstLine="720"/>
        <w:textAlignment w:val="baseline"/>
        <w:rPr>
          <w:rFonts w:ascii="Calibri" w:hAnsi="Calibri" w:cs="Calibri"/>
          <w:sz w:val="22"/>
          <w:szCs w:val="22"/>
        </w:rPr>
      </w:pPr>
      <w:r w:rsidRPr="00796F05">
        <w:rPr>
          <w:rStyle w:val="normaltextrun"/>
          <w:rFonts w:ascii="Calibri" w:eastAsiaTheme="majorEastAsia" w:hAnsi="Calibri" w:cs="Calibri"/>
          <w:sz w:val="22"/>
          <w:szCs w:val="22"/>
          <w:u w:val="single"/>
        </w:rPr>
        <w:t>Solution</w:t>
      </w:r>
      <w:r>
        <w:rPr>
          <w:rStyle w:val="normaltextrun"/>
          <w:rFonts w:ascii="Calibri" w:eastAsiaTheme="majorEastAsia" w:hAnsi="Calibri" w:cs="Calibri"/>
          <w:sz w:val="22"/>
          <w:szCs w:val="22"/>
        </w:rPr>
        <w:t>: Heat-recovery technology transfers energy from exhaust air to incoming outside air. This greatly reduces the energy that’s required to heat or cool incoming air. As a result, businesses can recover 50% to 80% of energy waste. It’s important to note the percentage of outside air that can be used for efficient ventilation is based on a few factors, including project scope, technology selection and design. A qualified contractor can educate customers on available recovery technologies. For example, an energy recovery ventilator (ERV) can be a suitable solution for maintaining comfortable temperature, depending on area location and climate. Businesses can turn to their HVAC contractor to decide if an ERV is appropriate. Heat-recovery technologies can include heat exchangers, recuperators, regenerators, passive air pre-heaters and waste heat boilers.</w:t>
      </w:r>
      <w:r>
        <w:rPr>
          <w:rStyle w:val="eop"/>
          <w:rFonts w:ascii="Calibri" w:eastAsiaTheme="majorEastAsia" w:hAnsi="Calibri" w:cs="Calibri"/>
          <w:sz w:val="22"/>
          <w:szCs w:val="22"/>
        </w:rPr>
        <w:t> </w:t>
      </w:r>
    </w:p>
    <w:p w14:paraId="2535E7DA" w14:textId="77777777" w:rsidR="002C14DD" w:rsidRDefault="002C14DD" w:rsidP="00695779">
      <w:pPr>
        <w:pStyle w:val="paragraph"/>
        <w:spacing w:before="0" w:beforeAutospacing="0" w:after="0" w:afterAutospacing="0" w:line="360" w:lineRule="auto"/>
        <w:ind w:firstLine="720"/>
        <w:textAlignment w:val="baseline"/>
        <w:rPr>
          <w:rFonts w:ascii="Calibri" w:hAnsi="Calibri" w:cs="Calibri"/>
          <w:sz w:val="22"/>
          <w:szCs w:val="22"/>
        </w:rPr>
      </w:pPr>
      <w:r w:rsidRPr="00695779">
        <w:rPr>
          <w:rStyle w:val="normaltextrun"/>
          <w:rFonts w:ascii="Calibri" w:eastAsiaTheme="majorEastAsia" w:hAnsi="Calibri" w:cs="Calibri"/>
          <w:sz w:val="22"/>
          <w:szCs w:val="22"/>
          <w:u w:val="single"/>
        </w:rPr>
        <w:t>Advanced controls can reduce energy use by 40%</w:t>
      </w:r>
      <w:r>
        <w:rPr>
          <w:rStyle w:val="normaltextrun"/>
          <w:rFonts w:ascii="Calibri" w:eastAsiaTheme="majorEastAsia" w:hAnsi="Calibri" w:cs="Calibri"/>
          <w:sz w:val="22"/>
          <w:szCs w:val="22"/>
        </w:rPr>
        <w:t xml:space="preserve">. Ever feel cold when you’re in a big conference room or eating in the cafeteria with just a few other people? That may be because the ventilation </w:t>
      </w:r>
      <w:r>
        <w:rPr>
          <w:rStyle w:val="normaltextrun"/>
          <w:rFonts w:ascii="Calibri" w:eastAsiaTheme="majorEastAsia" w:hAnsi="Calibri" w:cs="Calibri"/>
          <w:sz w:val="22"/>
          <w:szCs w:val="22"/>
        </w:rPr>
        <w:lastRenderedPageBreak/>
        <w:t>system is running at maximum operating power, as if the room was at capacity. It is a huge waste of energy.</w:t>
      </w:r>
      <w:r>
        <w:rPr>
          <w:rStyle w:val="eop"/>
          <w:rFonts w:ascii="Calibri" w:eastAsiaTheme="majorEastAsia" w:hAnsi="Calibri" w:cs="Calibri"/>
          <w:sz w:val="22"/>
          <w:szCs w:val="22"/>
        </w:rPr>
        <w:t> </w:t>
      </w:r>
    </w:p>
    <w:p w14:paraId="200C4D1F" w14:textId="77777777" w:rsidR="002C14DD" w:rsidRDefault="002C14DD" w:rsidP="00695779">
      <w:pPr>
        <w:pStyle w:val="paragraph"/>
        <w:spacing w:before="0" w:beforeAutospacing="0" w:after="0" w:afterAutospacing="0" w:line="360" w:lineRule="auto"/>
        <w:ind w:firstLine="720"/>
        <w:textAlignment w:val="baseline"/>
        <w:rPr>
          <w:rFonts w:ascii="Calibri" w:hAnsi="Calibri" w:cs="Calibri"/>
          <w:sz w:val="22"/>
          <w:szCs w:val="22"/>
        </w:rPr>
      </w:pPr>
      <w:r w:rsidRPr="00695779">
        <w:rPr>
          <w:rStyle w:val="normaltextrun"/>
          <w:rFonts w:ascii="Calibri" w:eastAsiaTheme="majorEastAsia" w:hAnsi="Calibri" w:cs="Calibri"/>
          <w:sz w:val="22"/>
          <w:szCs w:val="22"/>
          <w:u w:val="single"/>
        </w:rPr>
        <w:t>Solution</w:t>
      </w:r>
      <w:r>
        <w:rPr>
          <w:rStyle w:val="normaltextrun"/>
          <w:rFonts w:ascii="Calibri" w:eastAsiaTheme="majorEastAsia" w:hAnsi="Calibri" w:cs="Calibri"/>
          <w:sz w:val="22"/>
          <w:szCs w:val="22"/>
        </w:rPr>
        <w:t>: Installing advanced control sensors can improve a ventilation system’s operating power for energy efficiency. These controls can count the number of people in a room and then adjust the heat and air conditioning accordingly. When the sensors are integrated into a building’s HVAC system, the advanced controls can reduce energy use by almost 40%. That could save a typical 500,000-square-foot office building tens of thousands of dollars each year. Such buildings in the U.S. take up more than 4.4 billion square feet.</w:t>
      </w:r>
      <w:r>
        <w:rPr>
          <w:rStyle w:val="eop"/>
          <w:rFonts w:ascii="Calibri" w:eastAsiaTheme="majorEastAsia" w:hAnsi="Calibri" w:cs="Calibri"/>
          <w:sz w:val="22"/>
          <w:szCs w:val="22"/>
        </w:rPr>
        <w:t> </w:t>
      </w:r>
    </w:p>
    <w:p w14:paraId="12F75736" w14:textId="77777777" w:rsidR="002C14DD" w:rsidRDefault="002C14DD" w:rsidP="002C14DD">
      <w:pPr>
        <w:pStyle w:val="paragraph"/>
        <w:spacing w:before="0" w:beforeAutospacing="0" w:after="0" w:afterAutospacing="0" w:line="360" w:lineRule="auto"/>
        <w:textAlignment w:val="baseline"/>
        <w:rPr>
          <w:rStyle w:val="normaltextrun"/>
          <w:rFonts w:eastAsiaTheme="majorEastAsia"/>
          <w:u w:val="single"/>
        </w:rPr>
      </w:pPr>
    </w:p>
    <w:p w14:paraId="35D967E4" w14:textId="77777777" w:rsidR="002C14DD" w:rsidRDefault="002C14DD"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r>
        <w:rPr>
          <w:rStyle w:val="normaltextrun"/>
          <w:rFonts w:ascii="Calibri" w:eastAsiaTheme="majorEastAsia" w:hAnsi="Calibri" w:cs="Calibri"/>
          <w:b/>
          <w:bCs/>
          <w:sz w:val="22"/>
          <w:szCs w:val="22"/>
        </w:rPr>
        <w:t>Social posts: IS YOUR BUSINESS WASTING ENERGY? </w:t>
      </w:r>
    </w:p>
    <w:p w14:paraId="70737549" w14:textId="7E407892" w:rsidR="002C14DD" w:rsidRDefault="002C14DD" w:rsidP="002C14DD">
      <w:pPr>
        <w:pStyle w:val="ListParagraph"/>
        <w:numPr>
          <w:ilvl w:val="0"/>
          <w:numId w:val="43"/>
        </w:numPr>
        <w:spacing w:line="360" w:lineRule="auto"/>
        <w:contextualSpacing/>
        <w:rPr>
          <w:rFonts w:eastAsia="Times New Roman"/>
        </w:rPr>
      </w:pPr>
      <w:r>
        <w:rPr>
          <w:rFonts w:eastAsia="Times New Roman"/>
        </w:rPr>
        <w:t xml:space="preserve">Fifteen percent of energy waste is caused by dirty air filters – which impairs your HVAC system and contributes to wasted energy. Replace air filters (or clean them if they’re reusable), especially during peak heating and cooling seasons. Get more energy-saving tips at </w:t>
      </w:r>
      <w:hyperlink r:id="rId66" w:history="1">
        <w:r w:rsidR="00BC1B72">
          <w:rPr>
            <w:rStyle w:val="Hyperlink"/>
            <w:rFonts w:eastAsia="Times New Roman"/>
            <w:b/>
            <w:bCs/>
            <w:color w:val="auto"/>
          </w:rPr>
          <w:t>sdge.com/MyBusiness</w:t>
        </w:r>
      </w:hyperlink>
      <w:r>
        <w:rPr>
          <w:rFonts w:eastAsia="Times New Roman"/>
        </w:rPr>
        <w:t>. #sdge #SDGEassist </w:t>
      </w:r>
    </w:p>
    <w:p w14:paraId="18675B19" w14:textId="64331EB8" w:rsidR="002C14DD" w:rsidRDefault="002C14DD" w:rsidP="002C14DD">
      <w:pPr>
        <w:pStyle w:val="ListParagraph"/>
        <w:numPr>
          <w:ilvl w:val="0"/>
          <w:numId w:val="43"/>
        </w:numPr>
        <w:spacing w:line="360" w:lineRule="auto"/>
        <w:rPr>
          <w:rFonts w:eastAsia="Times New Roman"/>
        </w:rPr>
      </w:pPr>
      <w:r>
        <w:rPr>
          <w:rFonts w:eastAsia="Times New Roman"/>
        </w:rPr>
        <w:t xml:space="preserve">Unsealed ducts contribute to 20% waste. The ducts that circulate the air throughout your building can be big energy wasters. They may not be sealed properly or insulated well. Hire a contractor to make sure all ducts have duct sealant or metal-backed (foil) tape over the seams and connections. Then, wrap the ducts in insulation. Get more energy-saving tips at </w:t>
      </w:r>
      <w:hyperlink r:id="rId67" w:history="1">
        <w:r>
          <w:rPr>
            <w:rStyle w:val="Hyperlink"/>
            <w:rFonts w:eastAsia="Times New Roman"/>
            <w:b/>
            <w:bCs/>
            <w:color w:val="auto"/>
          </w:rPr>
          <w:t>sdge.com/MyBusiness</w:t>
        </w:r>
      </w:hyperlink>
      <w:r>
        <w:rPr>
          <w:rFonts w:eastAsia="Times New Roman"/>
        </w:rPr>
        <w:t>. #sdge #SDGEassist </w:t>
      </w:r>
    </w:p>
    <w:p w14:paraId="501E7F02" w14:textId="0A5E7174" w:rsidR="002C14DD" w:rsidRDefault="002C14DD" w:rsidP="002C14DD">
      <w:pPr>
        <w:pStyle w:val="ListParagraph"/>
        <w:numPr>
          <w:ilvl w:val="0"/>
          <w:numId w:val="43"/>
        </w:numPr>
        <w:spacing w:line="360" w:lineRule="auto"/>
        <w:rPr>
          <w:rFonts w:eastAsia="Times New Roman"/>
        </w:rPr>
      </w:pPr>
      <w:r>
        <w:rPr>
          <w:rFonts w:eastAsia="Times New Roman"/>
        </w:rPr>
        <w:t xml:space="preserve">Cut energy use by up to 60% when you switch to open office space. Moving from a closed office environment to an open floor plan helps lower operating costs, increase floor capacity and improve employee comfort. Set controls to shut down lighting and HVAC to individual floor sections when they aren’t occupied. Get more energy-saving tips at </w:t>
      </w:r>
      <w:hyperlink r:id="rId68" w:history="1">
        <w:r>
          <w:rPr>
            <w:rStyle w:val="Hyperlink"/>
            <w:rFonts w:eastAsia="Times New Roman"/>
            <w:b/>
            <w:bCs/>
            <w:color w:val="auto"/>
          </w:rPr>
          <w:t>sdge.com/MyBusiness</w:t>
        </w:r>
      </w:hyperlink>
      <w:r>
        <w:rPr>
          <w:rFonts w:eastAsia="Times New Roman"/>
        </w:rPr>
        <w:t>. #sdge #SDGEassist </w:t>
      </w:r>
    </w:p>
    <w:p w14:paraId="3C763BB6" w14:textId="77777777" w:rsidR="002125F0" w:rsidRDefault="002125F0"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7DF91748"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739F1CDA"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6332F275"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05E0B791"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201A32DA"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11E58B14"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00E25804" w14:textId="77777777" w:rsidR="00717114" w:rsidRDefault="00717114" w:rsidP="002C14DD">
      <w:pPr>
        <w:pStyle w:val="paragraph"/>
        <w:spacing w:before="0" w:beforeAutospacing="0" w:after="0" w:afterAutospacing="0" w:line="360" w:lineRule="auto"/>
        <w:textAlignment w:val="baseline"/>
        <w:rPr>
          <w:rStyle w:val="normaltextrun"/>
          <w:rFonts w:ascii="Calibri" w:eastAsiaTheme="majorEastAsia" w:hAnsi="Calibri" w:cs="Calibri"/>
          <w:b/>
          <w:bCs/>
          <w:sz w:val="22"/>
          <w:szCs w:val="22"/>
        </w:rPr>
      </w:pPr>
    </w:p>
    <w:p w14:paraId="3CFB6105" w14:textId="2E15441A" w:rsidR="002C14DD" w:rsidRDefault="002C14DD" w:rsidP="002C14DD">
      <w:pPr>
        <w:pStyle w:val="paragraph"/>
        <w:spacing w:before="0" w:beforeAutospacing="0" w:after="0" w:afterAutospacing="0" w:line="360" w:lineRule="auto"/>
        <w:textAlignment w:val="baseline"/>
        <w:rPr>
          <w:rFonts w:ascii="Calibri" w:eastAsiaTheme="minorHAnsi" w:hAnsi="Calibri" w:cs="Calibri"/>
          <w:color w:val="000000"/>
          <w:sz w:val="22"/>
          <w:szCs w:val="22"/>
        </w:rPr>
      </w:pPr>
      <w:r>
        <w:rPr>
          <w:rStyle w:val="normaltextrun"/>
          <w:rFonts w:ascii="Calibri" w:eastAsiaTheme="majorEastAsia" w:hAnsi="Calibri" w:cs="Calibri"/>
          <w:b/>
          <w:bCs/>
          <w:sz w:val="22"/>
          <w:szCs w:val="22"/>
        </w:rPr>
        <w:lastRenderedPageBreak/>
        <w:t>Images: IS YOUR BUSINESS WASTING ENERGY? </w:t>
      </w:r>
    </w:p>
    <w:p w14:paraId="12C5C8DF" w14:textId="502120BF" w:rsidR="002C14DD" w:rsidRDefault="002C14DD" w:rsidP="002C14DD">
      <w:pPr>
        <w:rPr>
          <w:rFonts w:ascii="Calibri" w:hAnsi="Calibri" w:cs="Calibri"/>
          <w:color w:val="000000"/>
          <w:sz w:val="24"/>
          <w:szCs w:val="24"/>
        </w:rPr>
      </w:pPr>
      <w:r>
        <w:rPr>
          <w:noProof/>
        </w:rPr>
        <w:drawing>
          <wp:anchor distT="45720" distB="45720" distL="114300" distR="114300" simplePos="0" relativeHeight="251658240" behindDoc="0" locked="0" layoutInCell="1" allowOverlap="1" wp14:anchorId="02F39989" wp14:editId="35743890">
            <wp:simplePos x="0" y="0"/>
            <wp:positionH relativeFrom="column">
              <wp:posOffset>3085465</wp:posOffset>
            </wp:positionH>
            <wp:positionV relativeFrom="paragraph">
              <wp:posOffset>381635</wp:posOffset>
            </wp:positionV>
            <wp:extent cx="3038475" cy="2103120"/>
            <wp:effectExtent l="0" t="0" r="9525" b="0"/>
            <wp:wrapSquare wrapText="bothSides"/>
            <wp:docPr id="14" name="Picture 14" descr="man kneeling showing an air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n kneeling showing an air filte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8475" cy="210312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0000"/>
          <w:sz w:val="24"/>
          <w:szCs w:val="24"/>
        </w:rPr>
        <w:drawing>
          <wp:inline distT="0" distB="0" distL="0" distR="0" wp14:anchorId="5655C77A" wp14:editId="0BDCE6F2">
            <wp:extent cx="2847975" cy="2143125"/>
            <wp:effectExtent l="0" t="0" r="9525" b="9525"/>
            <wp:docPr id="12" name="Picture 12" descr="man wearing safety goggles performing maintenance on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n wearing safety goggles performing maintenance on machinery"/>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p>
    <w:p w14:paraId="6CCCCD91" w14:textId="77777777" w:rsidR="00595FD1" w:rsidRPr="00DA30FD" w:rsidRDefault="00595FD1" w:rsidP="0018387F">
      <w:pPr>
        <w:pStyle w:val="paragraph"/>
        <w:spacing w:before="0" w:beforeAutospacing="0" w:after="0" w:afterAutospacing="0" w:line="360" w:lineRule="auto"/>
        <w:textAlignment w:val="baseline"/>
        <w:rPr>
          <w:rStyle w:val="eop"/>
          <w:rFonts w:asciiTheme="minorHAnsi" w:hAnsiTheme="minorHAnsi" w:cstheme="minorHAnsi"/>
          <w:sz w:val="22"/>
          <w:szCs w:val="22"/>
        </w:rPr>
      </w:pPr>
    </w:p>
    <w:p w14:paraId="063EE41A" w14:textId="7E0118D1" w:rsidR="002C773C" w:rsidRPr="00DA30FD" w:rsidRDefault="007A0EB2" w:rsidP="0018387F">
      <w:pPr>
        <w:spacing w:after="0"/>
        <w:rPr>
          <w:rFonts w:cstheme="minorHAnsi"/>
          <w:b/>
          <w:bCs/>
        </w:rPr>
      </w:pPr>
      <w:r>
        <w:rPr>
          <w:rFonts w:cstheme="minorHAnsi"/>
          <w:b/>
          <w:bCs/>
          <w:noProof/>
        </w:rPr>
        <w:drawing>
          <wp:inline distT="0" distB="0" distL="0" distR="0" wp14:anchorId="0B21FE4B" wp14:editId="607DE36D">
            <wp:extent cx="3154586" cy="2142490"/>
            <wp:effectExtent l="0" t="0" r="8255" b="0"/>
            <wp:docPr id="10" name="Picture 10" descr="two white men indoors working on making surfboards at a business, sho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white men indoors working on making surfboards at a business, shop, store"/>
                    <pic:cNvPicPr/>
                  </pic:nvPicPr>
                  <pic:blipFill>
                    <a:blip r:embed="rId72">
                      <a:extLst>
                        <a:ext uri="{28A0092B-C50C-407E-A947-70E740481C1C}">
                          <a14:useLocalDpi xmlns:a14="http://schemas.microsoft.com/office/drawing/2010/main" val="0"/>
                        </a:ext>
                      </a:extLst>
                    </a:blip>
                    <a:stretch>
                      <a:fillRect/>
                    </a:stretch>
                  </pic:blipFill>
                  <pic:spPr>
                    <a:xfrm>
                      <a:off x="0" y="0"/>
                      <a:ext cx="3163152" cy="2148308"/>
                    </a:xfrm>
                    <a:prstGeom prst="rect">
                      <a:avLst/>
                    </a:prstGeom>
                  </pic:spPr>
                </pic:pic>
              </a:graphicData>
            </a:graphic>
          </wp:inline>
        </w:drawing>
      </w:r>
    </w:p>
    <w:p w14:paraId="5668A355" w14:textId="04A8E614" w:rsidR="002C773C" w:rsidRPr="00DA30FD" w:rsidRDefault="002C773C" w:rsidP="0018387F">
      <w:pPr>
        <w:spacing w:after="0"/>
        <w:rPr>
          <w:rFonts w:cstheme="minorHAnsi"/>
          <w:b/>
          <w:bCs/>
        </w:rPr>
      </w:pPr>
    </w:p>
    <w:p w14:paraId="6EE5EAE6" w14:textId="1BD8A08B" w:rsidR="00CA2F4F" w:rsidRPr="00DA30FD" w:rsidRDefault="00941F5F" w:rsidP="003802D9">
      <w:pPr>
        <w:rPr>
          <w:rFonts w:cstheme="minorHAnsi"/>
          <w:b/>
          <w:bCs/>
        </w:rPr>
      </w:pPr>
      <w:r w:rsidRPr="00DA30FD">
        <w:rPr>
          <w:rFonts w:cstheme="minorHAnsi"/>
          <w:b/>
          <w:bCs/>
        </w:rPr>
        <w:t xml:space="preserve">Article: </w:t>
      </w:r>
      <w:r w:rsidR="00CA2F4F" w:rsidRPr="00DA30FD">
        <w:rPr>
          <w:rFonts w:cstheme="minorHAnsi"/>
          <w:b/>
          <w:bCs/>
        </w:rPr>
        <w:t>TAKE ADVANTAGE OF NO-COST TRAINING FROM ENERGY EXPERTS</w:t>
      </w:r>
    </w:p>
    <w:p w14:paraId="05717C75" w14:textId="424A80EE" w:rsidR="00CA2F4F" w:rsidRPr="00DA30FD" w:rsidRDefault="00796B53" w:rsidP="003802D9">
      <w:pPr>
        <w:rPr>
          <w:rFonts w:cstheme="minorHAnsi"/>
        </w:rPr>
      </w:pPr>
      <w:r w:rsidRPr="00DA30FD">
        <w:rPr>
          <w:rFonts w:cstheme="minorHAnsi"/>
        </w:rPr>
        <w:t xml:space="preserve">Learn new skills at your own pace. </w:t>
      </w:r>
      <w:r w:rsidR="00CA2F4F" w:rsidRPr="00DA30FD">
        <w:rPr>
          <w:rFonts w:cstheme="minorHAnsi"/>
        </w:rPr>
        <w:t xml:space="preserve">Did you know that SDG&amp;E provides webinars for business owners and trade professionals, and most are at no cost? You or your employees can learn about the latest in green building practices, technology and energy-saving solutions from industry experts. Some of </w:t>
      </w:r>
      <w:r w:rsidR="001E19E0">
        <w:rPr>
          <w:rFonts w:cstheme="minorHAnsi"/>
        </w:rPr>
        <w:t>April’s</w:t>
      </w:r>
      <w:r w:rsidR="00CA2F4F" w:rsidRPr="00DA30FD">
        <w:rPr>
          <w:rFonts w:cstheme="minorHAnsi"/>
        </w:rPr>
        <w:t xml:space="preserve"> topics include:</w:t>
      </w:r>
    </w:p>
    <w:p w14:paraId="706BDDBA" w14:textId="5155C2C2" w:rsidR="00CA2F4F" w:rsidRPr="00DA30FD" w:rsidRDefault="00EF468A" w:rsidP="003802D9">
      <w:pPr>
        <w:pStyle w:val="ListParagraph"/>
        <w:numPr>
          <w:ilvl w:val="0"/>
          <w:numId w:val="19"/>
        </w:numPr>
        <w:spacing w:line="360" w:lineRule="auto"/>
        <w:rPr>
          <w:rFonts w:asciiTheme="minorHAnsi" w:hAnsiTheme="minorHAnsi" w:cstheme="minorHAnsi"/>
        </w:rPr>
      </w:pPr>
      <w:r w:rsidRPr="00DA30FD">
        <w:rPr>
          <w:rFonts w:asciiTheme="minorHAnsi" w:hAnsiTheme="minorHAnsi" w:cstheme="minorHAnsi"/>
        </w:rPr>
        <w:t xml:space="preserve">Energy </w:t>
      </w:r>
      <w:r w:rsidR="000D6E83" w:rsidRPr="00DA30FD">
        <w:rPr>
          <w:rFonts w:asciiTheme="minorHAnsi" w:hAnsiTheme="minorHAnsi" w:cstheme="minorHAnsi"/>
        </w:rPr>
        <w:t>audit skills: tools, data collection techniques and calculations</w:t>
      </w:r>
    </w:p>
    <w:p w14:paraId="621D7D04" w14:textId="29631C6E" w:rsidR="000D6E83" w:rsidRPr="00DA30FD" w:rsidRDefault="00AF6F7F" w:rsidP="003802D9">
      <w:pPr>
        <w:pStyle w:val="ListParagraph"/>
        <w:numPr>
          <w:ilvl w:val="0"/>
          <w:numId w:val="19"/>
        </w:numPr>
        <w:spacing w:line="360" w:lineRule="auto"/>
        <w:rPr>
          <w:rFonts w:asciiTheme="minorHAnsi" w:hAnsiTheme="minorHAnsi" w:cstheme="minorHAnsi"/>
        </w:rPr>
      </w:pPr>
      <w:r w:rsidRPr="00DA30FD">
        <w:rPr>
          <w:rFonts w:asciiTheme="minorHAnsi" w:hAnsiTheme="minorHAnsi" w:cstheme="minorHAnsi"/>
        </w:rPr>
        <w:t>HVAC: cooling tower efficiency</w:t>
      </w:r>
    </w:p>
    <w:p w14:paraId="5A467AF1" w14:textId="680B3C66" w:rsidR="00AF6F7F" w:rsidRPr="00DA30FD" w:rsidRDefault="00AF6F7F" w:rsidP="003802D9">
      <w:pPr>
        <w:pStyle w:val="ListParagraph"/>
        <w:numPr>
          <w:ilvl w:val="0"/>
          <w:numId w:val="19"/>
        </w:numPr>
        <w:spacing w:line="360" w:lineRule="auto"/>
        <w:rPr>
          <w:rFonts w:asciiTheme="minorHAnsi" w:hAnsiTheme="minorHAnsi" w:cstheme="minorHAnsi"/>
        </w:rPr>
      </w:pPr>
      <w:r w:rsidRPr="00DA30FD">
        <w:rPr>
          <w:rFonts w:asciiTheme="minorHAnsi" w:hAnsiTheme="minorHAnsi" w:cstheme="minorHAnsi"/>
        </w:rPr>
        <w:t xml:space="preserve">Full scale induction for commercial </w:t>
      </w:r>
      <w:r w:rsidR="00192BB6" w:rsidRPr="00DA30FD">
        <w:rPr>
          <w:rFonts w:asciiTheme="minorHAnsi" w:hAnsiTheme="minorHAnsi" w:cstheme="minorHAnsi"/>
        </w:rPr>
        <w:t>kitchens: cooktops and woks</w:t>
      </w:r>
    </w:p>
    <w:p w14:paraId="1219084C" w14:textId="5381E43B" w:rsidR="00192BB6" w:rsidRPr="00DA30FD" w:rsidRDefault="00192BB6" w:rsidP="003802D9">
      <w:pPr>
        <w:pStyle w:val="ListParagraph"/>
        <w:numPr>
          <w:ilvl w:val="0"/>
          <w:numId w:val="19"/>
        </w:numPr>
        <w:spacing w:line="360" w:lineRule="auto"/>
        <w:rPr>
          <w:rFonts w:asciiTheme="minorHAnsi" w:hAnsiTheme="minorHAnsi" w:cstheme="minorHAnsi"/>
        </w:rPr>
      </w:pPr>
      <w:r w:rsidRPr="00DA30FD">
        <w:rPr>
          <w:rFonts w:asciiTheme="minorHAnsi" w:hAnsiTheme="minorHAnsi" w:cstheme="minorHAnsi"/>
        </w:rPr>
        <w:t>Title 24: residential modeling</w:t>
      </w:r>
    </w:p>
    <w:p w14:paraId="391D89EB" w14:textId="0D816928" w:rsidR="00B279B8" w:rsidRPr="00DA30FD" w:rsidRDefault="00B279B8" w:rsidP="003802D9">
      <w:pPr>
        <w:pStyle w:val="ListParagraph"/>
        <w:numPr>
          <w:ilvl w:val="0"/>
          <w:numId w:val="19"/>
        </w:numPr>
        <w:spacing w:line="360" w:lineRule="auto"/>
        <w:rPr>
          <w:rFonts w:asciiTheme="minorHAnsi" w:hAnsiTheme="minorHAnsi" w:cstheme="minorHAnsi"/>
        </w:rPr>
      </w:pPr>
      <w:r w:rsidRPr="00DA30FD">
        <w:rPr>
          <w:rFonts w:asciiTheme="minorHAnsi" w:hAnsiTheme="minorHAnsi" w:cstheme="minorHAnsi"/>
        </w:rPr>
        <w:t>Heat pump water heater retrofit: energy cost estimator</w:t>
      </w:r>
    </w:p>
    <w:p w14:paraId="75261D4E" w14:textId="77777777" w:rsidR="00CA2F4F" w:rsidRPr="00DA30FD" w:rsidRDefault="00CA2F4F" w:rsidP="003802D9">
      <w:pPr>
        <w:rPr>
          <w:rFonts w:eastAsia="Times New Roman" w:cstheme="minorHAnsi"/>
          <w:b/>
          <w:bCs/>
        </w:rPr>
      </w:pPr>
      <w:r w:rsidRPr="00DA30FD">
        <w:rPr>
          <w:rFonts w:cstheme="minorHAnsi"/>
        </w:rPr>
        <w:lastRenderedPageBreak/>
        <w:t xml:space="preserve">Certifications and continuing education units are available for many of the classes. Check out the class listing at </w:t>
      </w:r>
      <w:hyperlink r:id="rId73" w:history="1">
        <w:r w:rsidRPr="00DA30FD">
          <w:rPr>
            <w:rStyle w:val="Hyperlink"/>
            <w:rFonts w:cstheme="minorHAnsi"/>
            <w:b/>
            <w:bCs/>
            <w:color w:val="auto"/>
          </w:rPr>
          <w:t>sdge.com/EIC</w:t>
        </w:r>
      </w:hyperlink>
      <w:r w:rsidRPr="00DA30FD">
        <w:rPr>
          <w:rFonts w:cstheme="minorHAnsi"/>
        </w:rPr>
        <w:t>.</w:t>
      </w:r>
    </w:p>
    <w:p w14:paraId="523F398A" w14:textId="77777777" w:rsidR="00CA2F4F" w:rsidRPr="00DA30FD" w:rsidRDefault="00CA2F4F" w:rsidP="003802D9">
      <w:pPr>
        <w:rPr>
          <w:rFonts w:cstheme="minorHAnsi"/>
          <w:b/>
          <w:bCs/>
        </w:rPr>
      </w:pPr>
      <w:r w:rsidRPr="00DA30FD">
        <w:rPr>
          <w:rFonts w:cstheme="minorHAnsi"/>
          <w:b/>
          <w:bCs/>
        </w:rPr>
        <w:t xml:space="preserve">Social posts: TAKE ADVANTAGE OF NO-COST TRAININGS FROM ENERGY EXPERTS </w:t>
      </w:r>
    </w:p>
    <w:p w14:paraId="5E8F34E1" w14:textId="5A3A96F1" w:rsidR="00CA2F4F" w:rsidRPr="00DA30FD" w:rsidRDefault="00CA2F4F" w:rsidP="003802D9">
      <w:pPr>
        <w:pStyle w:val="ListParagraph"/>
        <w:numPr>
          <w:ilvl w:val="0"/>
          <w:numId w:val="18"/>
        </w:numPr>
        <w:spacing w:line="360" w:lineRule="auto"/>
        <w:rPr>
          <w:rFonts w:asciiTheme="minorHAnsi" w:hAnsiTheme="minorHAnsi" w:cstheme="minorHAnsi"/>
          <w:lang w:val="es"/>
        </w:rPr>
      </w:pPr>
      <w:r w:rsidRPr="00DA30FD">
        <w:rPr>
          <w:rFonts w:asciiTheme="minorHAnsi" w:hAnsiTheme="minorHAnsi" w:cstheme="minorHAnsi"/>
          <w:lang w:val="es"/>
        </w:rPr>
        <w:t xml:space="preserve">Did you know SDG&amp;E provides energy education and training webinars at no cost? These on-demand webinars are offered at introductory, intermediate and advanced levels. See the webinar list at </w:t>
      </w:r>
      <w:hyperlink r:id="rId74" w:history="1">
        <w:r w:rsidRPr="00DA30FD">
          <w:rPr>
            <w:rStyle w:val="Hyperlink"/>
            <w:rFonts w:asciiTheme="minorHAnsi" w:hAnsiTheme="minorHAnsi" w:cstheme="minorHAnsi"/>
            <w:b/>
            <w:bCs/>
            <w:color w:val="auto"/>
          </w:rPr>
          <w:t>sdge.com/EIC</w:t>
        </w:r>
      </w:hyperlink>
      <w:r w:rsidRPr="00DA30FD">
        <w:rPr>
          <w:rFonts w:asciiTheme="minorHAnsi" w:hAnsiTheme="minorHAnsi" w:cstheme="minorHAnsi"/>
        </w:rPr>
        <w:t>.</w:t>
      </w:r>
      <w:r w:rsidRPr="00DA30FD">
        <w:rPr>
          <w:rFonts w:asciiTheme="minorHAnsi" w:hAnsiTheme="minorHAnsi" w:cstheme="minorHAnsi"/>
          <w:lang w:val="es"/>
        </w:rPr>
        <w:t xml:space="preserve"> </w:t>
      </w:r>
      <w:r w:rsidR="008975CD" w:rsidRPr="00DA30FD">
        <w:rPr>
          <w:rFonts w:asciiTheme="minorHAnsi" w:hAnsiTheme="minorHAnsi" w:cstheme="minorHAnsi"/>
          <w:lang w:val="es"/>
        </w:rPr>
        <w:t>#sdge</w:t>
      </w:r>
      <w:r w:rsidRPr="00DA30FD">
        <w:rPr>
          <w:rFonts w:asciiTheme="minorHAnsi" w:hAnsiTheme="minorHAnsi" w:cstheme="minorHAnsi"/>
          <w:lang w:val="es"/>
        </w:rPr>
        <w:t xml:space="preserve"> </w:t>
      </w:r>
      <w:r w:rsidR="001A092E" w:rsidRPr="00DA30FD">
        <w:rPr>
          <w:rFonts w:asciiTheme="minorHAnsi" w:hAnsiTheme="minorHAnsi" w:cstheme="minorHAnsi"/>
          <w:lang w:val="es"/>
        </w:rPr>
        <w:t>#SDGEassist</w:t>
      </w:r>
      <w:r w:rsidRPr="00DA30FD">
        <w:rPr>
          <w:rFonts w:asciiTheme="minorHAnsi" w:hAnsiTheme="minorHAnsi" w:cstheme="minorHAnsi"/>
          <w:lang w:val="es"/>
        </w:rPr>
        <w:t> </w:t>
      </w:r>
    </w:p>
    <w:p w14:paraId="36EC7C19" w14:textId="44F0FC1E" w:rsidR="00CA2F4F" w:rsidRPr="00DA30FD" w:rsidRDefault="00CA2F4F" w:rsidP="003802D9">
      <w:pPr>
        <w:pStyle w:val="ListParagraph"/>
        <w:numPr>
          <w:ilvl w:val="0"/>
          <w:numId w:val="18"/>
        </w:numPr>
        <w:spacing w:line="360" w:lineRule="auto"/>
        <w:rPr>
          <w:rFonts w:asciiTheme="minorHAnsi" w:hAnsiTheme="minorHAnsi" w:cstheme="minorHAnsi"/>
          <w:lang w:val="es"/>
        </w:rPr>
      </w:pPr>
      <w:r w:rsidRPr="00DA30FD">
        <w:rPr>
          <w:rFonts w:asciiTheme="minorHAnsi" w:hAnsiTheme="minorHAnsi" w:cstheme="minorHAnsi"/>
          <w:lang w:val="es"/>
        </w:rPr>
        <w:t xml:space="preserve">Learn the latest in green building design, operations, maintenance and technology at no-cost energy webinars led by industry experts. See the on-demand webinar list at </w:t>
      </w:r>
      <w:hyperlink r:id="rId75" w:history="1">
        <w:r w:rsidRPr="00DA30FD">
          <w:rPr>
            <w:rStyle w:val="Hyperlink"/>
            <w:rFonts w:asciiTheme="minorHAnsi" w:hAnsiTheme="minorHAnsi" w:cstheme="minorHAnsi"/>
            <w:b/>
            <w:bCs/>
            <w:color w:val="auto"/>
          </w:rPr>
          <w:t>sdge.com/EIC</w:t>
        </w:r>
      </w:hyperlink>
      <w:r w:rsidRPr="00DA30FD">
        <w:rPr>
          <w:rFonts w:asciiTheme="minorHAnsi" w:hAnsiTheme="minorHAnsi" w:cstheme="minorHAnsi"/>
          <w:lang w:val="es"/>
        </w:rPr>
        <w:t xml:space="preserve">. </w:t>
      </w:r>
      <w:r w:rsidR="008975CD" w:rsidRPr="00DA30FD">
        <w:rPr>
          <w:rFonts w:asciiTheme="minorHAnsi" w:hAnsiTheme="minorHAnsi" w:cstheme="minorHAnsi"/>
          <w:lang w:val="es"/>
        </w:rPr>
        <w:t>#sdge</w:t>
      </w:r>
      <w:r w:rsidRPr="00DA30FD">
        <w:rPr>
          <w:rFonts w:asciiTheme="minorHAnsi" w:hAnsiTheme="minorHAnsi" w:cstheme="minorHAnsi"/>
          <w:lang w:val="es"/>
        </w:rPr>
        <w:t xml:space="preserve"> </w:t>
      </w:r>
      <w:r w:rsidR="001A092E" w:rsidRPr="00DA30FD">
        <w:rPr>
          <w:rFonts w:asciiTheme="minorHAnsi" w:hAnsiTheme="minorHAnsi" w:cstheme="minorHAnsi"/>
          <w:lang w:val="es"/>
        </w:rPr>
        <w:t>#SDGEassist</w:t>
      </w:r>
      <w:r w:rsidRPr="00DA30FD">
        <w:rPr>
          <w:rFonts w:asciiTheme="minorHAnsi" w:hAnsiTheme="minorHAnsi" w:cstheme="minorHAnsi"/>
          <w:lang w:val="es"/>
        </w:rPr>
        <w:t> </w:t>
      </w:r>
    </w:p>
    <w:p w14:paraId="29619530" w14:textId="14886429" w:rsidR="00CA2F4F" w:rsidRPr="00DA30FD" w:rsidRDefault="00CA2F4F" w:rsidP="003802D9">
      <w:pPr>
        <w:pStyle w:val="NormalWeb"/>
        <w:numPr>
          <w:ilvl w:val="0"/>
          <w:numId w:val="18"/>
        </w:numPr>
        <w:spacing w:before="0" w:beforeAutospacing="0" w:after="165" w:afterAutospacing="0" w:line="360" w:lineRule="auto"/>
        <w:rPr>
          <w:rFonts w:asciiTheme="minorHAnsi" w:eastAsia="Times New Roman" w:hAnsiTheme="minorHAnsi" w:cstheme="minorHAnsi"/>
        </w:rPr>
      </w:pPr>
      <w:r w:rsidRPr="00DA30FD">
        <w:rPr>
          <w:rFonts w:asciiTheme="minorHAnsi" w:hAnsiTheme="minorHAnsi" w:cstheme="minorHAnsi"/>
          <w:lang w:val="es"/>
        </w:rPr>
        <w:t xml:space="preserve">Enroll in a no-cost, on-demand energy topic webinar. Energy education and training can give you and your employees the knowledge and skills that customers value. Check out the webinar list at </w:t>
      </w:r>
      <w:hyperlink r:id="rId76" w:history="1">
        <w:r w:rsidRPr="00DA30FD">
          <w:rPr>
            <w:rStyle w:val="Hyperlink"/>
            <w:rFonts w:asciiTheme="minorHAnsi" w:hAnsiTheme="minorHAnsi" w:cstheme="minorHAnsi"/>
            <w:b/>
            <w:bCs/>
            <w:color w:val="auto"/>
          </w:rPr>
          <w:t>sdge.com/EIC</w:t>
        </w:r>
      </w:hyperlink>
      <w:r w:rsidRPr="00DA30FD">
        <w:rPr>
          <w:rFonts w:asciiTheme="minorHAnsi" w:hAnsiTheme="minorHAnsi" w:cstheme="minorHAnsi"/>
        </w:rPr>
        <w:t xml:space="preserve">. </w:t>
      </w:r>
      <w:r w:rsidR="008975CD" w:rsidRPr="00DA30FD">
        <w:rPr>
          <w:rFonts w:asciiTheme="minorHAnsi" w:hAnsiTheme="minorHAnsi" w:cstheme="minorHAnsi"/>
          <w:lang w:val="es"/>
        </w:rPr>
        <w:t>#sdge</w:t>
      </w:r>
      <w:r w:rsidRPr="00DA30FD">
        <w:rPr>
          <w:rFonts w:asciiTheme="minorHAnsi" w:hAnsiTheme="minorHAnsi" w:cstheme="minorHAnsi"/>
          <w:lang w:val="es"/>
        </w:rPr>
        <w:t xml:space="preserve"> </w:t>
      </w:r>
      <w:r w:rsidR="001A092E" w:rsidRPr="00DA30FD">
        <w:rPr>
          <w:rFonts w:asciiTheme="minorHAnsi" w:hAnsiTheme="minorHAnsi" w:cstheme="minorHAnsi"/>
          <w:lang w:val="es"/>
        </w:rPr>
        <w:t>#SDGEassist</w:t>
      </w:r>
      <w:r w:rsidRPr="00DA30FD">
        <w:rPr>
          <w:rFonts w:asciiTheme="minorHAnsi" w:hAnsiTheme="minorHAnsi" w:cstheme="minorHAnsi"/>
          <w:lang w:val="es"/>
        </w:rPr>
        <w:t>  </w:t>
      </w:r>
    </w:p>
    <w:p w14:paraId="74029B0D" w14:textId="5AF3DC36" w:rsidR="00D344FB" w:rsidRPr="00DA30FD" w:rsidRDefault="00D344FB" w:rsidP="003802D9">
      <w:pPr>
        <w:pStyle w:val="paragraph"/>
        <w:spacing w:before="0" w:beforeAutospacing="0" w:after="0" w:afterAutospacing="0" w:line="360" w:lineRule="auto"/>
        <w:textAlignment w:val="baseline"/>
        <w:rPr>
          <w:rFonts w:asciiTheme="minorHAnsi" w:eastAsiaTheme="minorHAnsi" w:hAnsiTheme="minorHAnsi" w:cstheme="minorHAnsi"/>
          <w:b/>
          <w:bCs/>
          <w:sz w:val="22"/>
          <w:szCs w:val="22"/>
        </w:rPr>
      </w:pPr>
      <w:r w:rsidRPr="00DA30FD">
        <w:rPr>
          <w:rFonts w:asciiTheme="minorHAnsi" w:eastAsiaTheme="minorHAnsi" w:hAnsiTheme="minorHAnsi" w:cstheme="minorHAnsi"/>
          <w:b/>
          <w:bCs/>
          <w:sz w:val="22"/>
          <w:szCs w:val="22"/>
        </w:rPr>
        <w:t>Images: TAKE ADVANTAGE OF NO-COST TRAININGS FROM ENERGY EXPERTS</w:t>
      </w:r>
    </w:p>
    <w:p w14:paraId="07A66CED" w14:textId="6A1AE7DE" w:rsidR="003167F4" w:rsidRPr="00DA30FD" w:rsidRDefault="003167F4" w:rsidP="003802D9">
      <w:pPr>
        <w:pStyle w:val="paragraph"/>
        <w:spacing w:before="0" w:beforeAutospacing="0" w:after="0" w:afterAutospacing="0" w:line="360" w:lineRule="auto"/>
        <w:textAlignment w:val="baseline"/>
        <w:rPr>
          <w:rFonts w:asciiTheme="minorHAnsi" w:eastAsiaTheme="minorHAnsi" w:hAnsiTheme="minorHAnsi" w:cstheme="minorHAnsi"/>
          <w:b/>
          <w:bCs/>
          <w:sz w:val="22"/>
          <w:szCs w:val="22"/>
        </w:rPr>
      </w:pPr>
    </w:p>
    <w:p w14:paraId="4C8EFF5E" w14:textId="5B39CC49" w:rsidR="00F64538" w:rsidRPr="00DA30FD" w:rsidRDefault="00864F59" w:rsidP="003802D9">
      <w:pPr>
        <w:pStyle w:val="paragraph"/>
        <w:spacing w:before="0" w:beforeAutospacing="0" w:after="0" w:afterAutospacing="0" w:line="360" w:lineRule="auto"/>
        <w:textAlignment w:val="baseline"/>
        <w:rPr>
          <w:rFonts w:asciiTheme="minorHAnsi" w:eastAsiaTheme="minorHAnsi" w:hAnsiTheme="minorHAnsi" w:cstheme="minorHAnsi"/>
          <w:b/>
          <w:bCs/>
          <w:sz w:val="22"/>
          <w:szCs w:val="22"/>
        </w:rPr>
      </w:pPr>
      <w:r w:rsidRPr="00DA30FD">
        <w:rPr>
          <w:rFonts w:asciiTheme="minorHAnsi" w:eastAsiaTheme="minorHAnsi" w:hAnsiTheme="minorHAnsi" w:cstheme="minorHAnsi"/>
          <w:b/>
          <w:bCs/>
          <w:noProof/>
          <w:sz w:val="22"/>
          <w:szCs w:val="22"/>
        </w:rPr>
        <w:drawing>
          <wp:inline distT="0" distB="0" distL="0" distR="0" wp14:anchorId="535EFCC3" wp14:editId="176CC71F">
            <wp:extent cx="2905125" cy="1935540"/>
            <wp:effectExtent l="0" t="0" r="0" b="7620"/>
            <wp:docPr id="13" name="Picture 13" descr="man in plaid shirt typing on keyboard with construction hat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 in plaid shirt typing on keyboard with construction hat on the sid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22094" cy="1946845"/>
                    </a:xfrm>
                    <a:prstGeom prst="rect">
                      <a:avLst/>
                    </a:prstGeom>
                  </pic:spPr>
                </pic:pic>
              </a:graphicData>
            </a:graphic>
          </wp:inline>
        </w:drawing>
      </w:r>
    </w:p>
    <w:p w14:paraId="1984E591" w14:textId="30A4BC28" w:rsidR="003167F4" w:rsidRPr="00DA30FD" w:rsidRDefault="00A32BFC" w:rsidP="003802D9">
      <w:pPr>
        <w:pStyle w:val="paragraph"/>
        <w:spacing w:before="0" w:beforeAutospacing="0" w:after="0" w:afterAutospacing="0" w:line="360"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noProof/>
          <w:sz w:val="22"/>
          <w:szCs w:val="22"/>
        </w:rPr>
        <w:drawing>
          <wp:inline distT="0" distB="0" distL="0" distR="0" wp14:anchorId="3AD31AEE" wp14:editId="28A25421">
            <wp:extent cx="2957016" cy="1857375"/>
            <wp:effectExtent l="0" t="0" r="0" b="0"/>
            <wp:docPr id="16" name="Picture 16" descr="sign on window that says fre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 on window that says free webina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65832" cy="1862913"/>
                    </a:xfrm>
                    <a:prstGeom prst="rect">
                      <a:avLst/>
                    </a:prstGeom>
                  </pic:spPr>
                </pic:pic>
              </a:graphicData>
            </a:graphic>
          </wp:inline>
        </w:drawing>
      </w:r>
    </w:p>
    <w:p w14:paraId="230B7509" w14:textId="38ED6FB8" w:rsidR="0023010C" w:rsidRPr="00DA30FD" w:rsidRDefault="006E55A1" w:rsidP="003802D9">
      <w:pPr>
        <w:tabs>
          <w:tab w:val="left" w:pos="1020"/>
        </w:tabs>
        <w:rPr>
          <w:rFonts w:cstheme="minorHAnsi"/>
        </w:rPr>
      </w:pPr>
      <w:r>
        <w:rPr>
          <w:rFonts w:cstheme="minorHAnsi"/>
          <w:noProof/>
        </w:rPr>
        <w:lastRenderedPageBreak/>
        <w:drawing>
          <wp:inline distT="0" distB="0" distL="0" distR="0" wp14:anchorId="07E3AD41" wp14:editId="28B0AE93">
            <wp:extent cx="3928535" cy="2209800"/>
            <wp:effectExtent l="0" t="0" r="0" b="0"/>
            <wp:docPr id="17" name="Picture 17" descr="woman sitting at desk writing with her lap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man sitting at desk writing with her laptop ope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40622" cy="2216599"/>
                    </a:xfrm>
                    <a:prstGeom prst="rect">
                      <a:avLst/>
                    </a:prstGeom>
                  </pic:spPr>
                </pic:pic>
              </a:graphicData>
            </a:graphic>
          </wp:inline>
        </w:drawing>
      </w:r>
    </w:p>
    <w:sectPr w:rsidR="0023010C" w:rsidRPr="00DA30FD" w:rsidSect="003B4A69">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090D" w14:textId="77777777" w:rsidR="003F1255" w:rsidRDefault="003F1255" w:rsidP="00760D7D">
      <w:pPr>
        <w:spacing w:after="0" w:line="240" w:lineRule="auto"/>
      </w:pPr>
      <w:r>
        <w:separator/>
      </w:r>
    </w:p>
  </w:endnote>
  <w:endnote w:type="continuationSeparator" w:id="0">
    <w:p w14:paraId="643A6118" w14:textId="77777777" w:rsidR="003F1255" w:rsidRDefault="003F1255" w:rsidP="00760D7D">
      <w:pPr>
        <w:spacing w:after="0" w:line="240" w:lineRule="auto"/>
      </w:pPr>
      <w:r>
        <w:continuationSeparator/>
      </w:r>
    </w:p>
  </w:endnote>
  <w:endnote w:type="continuationNotice" w:id="1">
    <w:p w14:paraId="107CD8F2" w14:textId="77777777" w:rsidR="003F1255" w:rsidRDefault="003F1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Yu Mincho"/>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1B6C" w14:textId="77777777" w:rsidR="003F1255" w:rsidRDefault="003F1255" w:rsidP="00760D7D">
      <w:pPr>
        <w:spacing w:after="0" w:line="240" w:lineRule="auto"/>
      </w:pPr>
      <w:r>
        <w:separator/>
      </w:r>
    </w:p>
  </w:footnote>
  <w:footnote w:type="continuationSeparator" w:id="0">
    <w:p w14:paraId="699760D1" w14:textId="77777777" w:rsidR="003F1255" w:rsidRDefault="003F1255" w:rsidP="00760D7D">
      <w:pPr>
        <w:spacing w:after="0" w:line="240" w:lineRule="auto"/>
      </w:pPr>
      <w:r>
        <w:continuationSeparator/>
      </w:r>
    </w:p>
  </w:footnote>
  <w:footnote w:type="continuationNotice" w:id="1">
    <w:p w14:paraId="57CA10E4" w14:textId="77777777" w:rsidR="003F1255" w:rsidRDefault="003F12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7F8"/>
    <w:multiLevelType w:val="hybridMultilevel"/>
    <w:tmpl w:val="B53E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45E18"/>
    <w:multiLevelType w:val="hybridMultilevel"/>
    <w:tmpl w:val="CE04F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A5A7E"/>
    <w:multiLevelType w:val="multilevel"/>
    <w:tmpl w:val="B514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63278"/>
    <w:multiLevelType w:val="multilevel"/>
    <w:tmpl w:val="E92E4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B6758"/>
    <w:multiLevelType w:val="multilevel"/>
    <w:tmpl w:val="C69E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19718C"/>
    <w:multiLevelType w:val="multilevel"/>
    <w:tmpl w:val="AF4EC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8628D"/>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6A3CAE"/>
    <w:multiLevelType w:val="hybridMultilevel"/>
    <w:tmpl w:val="484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97ED2"/>
    <w:multiLevelType w:val="hybridMultilevel"/>
    <w:tmpl w:val="B504E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E0B07"/>
    <w:multiLevelType w:val="multilevel"/>
    <w:tmpl w:val="8B5248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09711E"/>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0F54DF"/>
    <w:multiLevelType w:val="multilevel"/>
    <w:tmpl w:val="5E50A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211383"/>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386874"/>
    <w:multiLevelType w:val="multilevel"/>
    <w:tmpl w:val="FC0A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E36756"/>
    <w:multiLevelType w:val="hybridMultilevel"/>
    <w:tmpl w:val="45F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82984"/>
    <w:multiLevelType w:val="multilevel"/>
    <w:tmpl w:val="BC602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4A0FFE"/>
    <w:multiLevelType w:val="hybridMultilevel"/>
    <w:tmpl w:val="D82C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44D12"/>
    <w:multiLevelType w:val="hybridMultilevel"/>
    <w:tmpl w:val="EE945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27433"/>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E87777"/>
    <w:multiLevelType w:val="hybridMultilevel"/>
    <w:tmpl w:val="6B727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5C5A44"/>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9957EE"/>
    <w:multiLevelType w:val="hybridMultilevel"/>
    <w:tmpl w:val="FFFAC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F81E61"/>
    <w:multiLevelType w:val="hybridMultilevel"/>
    <w:tmpl w:val="96A25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DC2278"/>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F85498"/>
    <w:multiLevelType w:val="hybridMultilevel"/>
    <w:tmpl w:val="D94A9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882DAA"/>
    <w:multiLevelType w:val="multilevel"/>
    <w:tmpl w:val="224E58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5A316B"/>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7D01DD"/>
    <w:multiLevelType w:val="multilevel"/>
    <w:tmpl w:val="337A57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0003DA"/>
    <w:multiLevelType w:val="hybridMultilevel"/>
    <w:tmpl w:val="DB3A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5B5764"/>
    <w:multiLevelType w:val="hybridMultilevel"/>
    <w:tmpl w:val="B44C5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D104D7"/>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1523C6"/>
    <w:multiLevelType w:val="hybridMultilevel"/>
    <w:tmpl w:val="1152CC7C"/>
    <w:lvl w:ilvl="0" w:tplc="B03A36F0">
      <w:start w:val="1"/>
      <w:numFmt w:val="decimal"/>
      <w:lvlText w:val="%1."/>
      <w:lvlJc w:val="left"/>
      <w:pPr>
        <w:ind w:left="720" w:hanging="360"/>
      </w:pPr>
      <w:rPr>
        <w:rFonts w:ascii="Calibri" w:hAnsi="Calibri" w:cs="Calibr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D40261"/>
    <w:multiLevelType w:val="multilevel"/>
    <w:tmpl w:val="E94A5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6D66AC"/>
    <w:multiLevelType w:val="multilevel"/>
    <w:tmpl w:val="4782B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F31357"/>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86E16"/>
    <w:multiLevelType w:val="multilevel"/>
    <w:tmpl w:val="47B2C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D7354E"/>
    <w:multiLevelType w:val="hybridMultilevel"/>
    <w:tmpl w:val="79F4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38"/>
  </w:num>
  <w:num w:numId="5">
    <w:abstractNumId w:val="25"/>
  </w:num>
  <w:num w:numId="6">
    <w:abstractNumId w:val="40"/>
  </w:num>
  <w:num w:numId="7">
    <w:abstractNumId w:val="28"/>
  </w:num>
  <w:num w:numId="8">
    <w:abstractNumId w:val="20"/>
  </w:num>
  <w:num w:numId="9">
    <w:abstractNumId w:val="24"/>
  </w:num>
  <w:num w:numId="10">
    <w:abstractNumId w:val="6"/>
  </w:num>
  <w:num w:numId="11">
    <w:abstractNumId w:val="17"/>
  </w:num>
  <w:num w:numId="12">
    <w:abstractNumId w:val="37"/>
  </w:num>
  <w:num w:numId="13">
    <w:abstractNumId w:val="2"/>
  </w:num>
  <w:num w:numId="14">
    <w:abstractNumId w:val="36"/>
  </w:num>
  <w:num w:numId="15">
    <w:abstractNumId w:val="7"/>
  </w:num>
  <w:num w:numId="16">
    <w:abstractNumId w:val="32"/>
  </w:num>
  <w:num w:numId="17">
    <w:abstractNumId w:val="9"/>
  </w:num>
  <w:num w:numId="18">
    <w:abstractNumId w:val="43"/>
  </w:num>
  <w:num w:numId="19">
    <w:abstractNumId w:val="41"/>
  </w:num>
  <w:num w:numId="20">
    <w:abstractNumId w:val="22"/>
  </w:num>
  <w:num w:numId="21">
    <w:abstractNumId w:val="33"/>
  </w:num>
  <w:num w:numId="22">
    <w:abstractNumId w:val="0"/>
  </w:num>
  <w:num w:numId="23">
    <w:abstractNumId w:val="15"/>
  </w:num>
  <w:num w:numId="24">
    <w:abstractNumId w:val="5"/>
  </w:num>
  <w:num w:numId="25">
    <w:abstractNumId w:val="39"/>
  </w:num>
  <w:num w:numId="26">
    <w:abstractNumId w:val="31"/>
  </w:num>
  <w:num w:numId="27">
    <w:abstractNumId w:val="13"/>
  </w:num>
  <w:num w:numId="28">
    <w:abstractNumId w:val="27"/>
  </w:num>
  <w:num w:numId="29">
    <w:abstractNumId w:val="29"/>
  </w:num>
  <w:num w:numId="30">
    <w:abstractNumId w:val="11"/>
  </w:num>
  <w:num w:numId="31">
    <w:abstractNumId w:val="3"/>
  </w:num>
  <w:num w:numId="32">
    <w:abstractNumId w:val="14"/>
  </w:num>
  <w:num w:numId="33">
    <w:abstractNumId w:val="34"/>
  </w:num>
  <w:num w:numId="34">
    <w:abstractNumId w:val="23"/>
  </w:num>
  <w:num w:numId="35">
    <w:abstractNumId w:val="18"/>
  </w:num>
  <w:num w:numId="36">
    <w:abstractNumId w:val="35"/>
  </w:num>
  <w:num w:numId="37">
    <w:abstractNumId w:val="19"/>
  </w:num>
  <w:num w:numId="38">
    <w:abstractNumId w:val="1"/>
  </w:num>
  <w:num w:numId="39">
    <w:abstractNumId w:val="10"/>
  </w:num>
  <w:num w:numId="40">
    <w:abstractNumId w:val="8"/>
  </w:num>
  <w:num w:numId="41">
    <w:abstractNumId w:val="12"/>
  </w:num>
  <w:num w:numId="42">
    <w:abstractNumId w:val="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BD1"/>
    <w:rsid w:val="00000DAD"/>
    <w:rsid w:val="00000DB6"/>
    <w:rsid w:val="000018B7"/>
    <w:rsid w:val="0000261A"/>
    <w:rsid w:val="00002C80"/>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6BF"/>
    <w:rsid w:val="000356FC"/>
    <w:rsid w:val="0003634C"/>
    <w:rsid w:val="00036899"/>
    <w:rsid w:val="00037844"/>
    <w:rsid w:val="00037A39"/>
    <w:rsid w:val="00040038"/>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929"/>
    <w:rsid w:val="00052189"/>
    <w:rsid w:val="0005366C"/>
    <w:rsid w:val="0005381A"/>
    <w:rsid w:val="00053CC2"/>
    <w:rsid w:val="00053FEE"/>
    <w:rsid w:val="000541DC"/>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C5"/>
    <w:rsid w:val="00091BF1"/>
    <w:rsid w:val="000920F7"/>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75F"/>
    <w:rsid w:val="000A2A57"/>
    <w:rsid w:val="000A34E4"/>
    <w:rsid w:val="000A3A22"/>
    <w:rsid w:val="000A3AFC"/>
    <w:rsid w:val="000A3D07"/>
    <w:rsid w:val="000A40C0"/>
    <w:rsid w:val="000A4510"/>
    <w:rsid w:val="000A6206"/>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3229"/>
    <w:rsid w:val="000C3296"/>
    <w:rsid w:val="000C32A1"/>
    <w:rsid w:val="000C3737"/>
    <w:rsid w:val="000C3CC7"/>
    <w:rsid w:val="000C4021"/>
    <w:rsid w:val="000C41FE"/>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3C0"/>
    <w:rsid w:val="000D66DA"/>
    <w:rsid w:val="000D66F7"/>
    <w:rsid w:val="000D67EA"/>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877"/>
    <w:rsid w:val="00136B8B"/>
    <w:rsid w:val="00136D24"/>
    <w:rsid w:val="001372AB"/>
    <w:rsid w:val="00137786"/>
    <w:rsid w:val="00137B8E"/>
    <w:rsid w:val="00137F56"/>
    <w:rsid w:val="00140444"/>
    <w:rsid w:val="001408AD"/>
    <w:rsid w:val="001408C6"/>
    <w:rsid w:val="00140AFB"/>
    <w:rsid w:val="00140EAC"/>
    <w:rsid w:val="001415F4"/>
    <w:rsid w:val="00141B74"/>
    <w:rsid w:val="00142252"/>
    <w:rsid w:val="00142B53"/>
    <w:rsid w:val="001438F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61E"/>
    <w:rsid w:val="00151AEF"/>
    <w:rsid w:val="00151B8C"/>
    <w:rsid w:val="00152888"/>
    <w:rsid w:val="001531D0"/>
    <w:rsid w:val="00153610"/>
    <w:rsid w:val="001538BD"/>
    <w:rsid w:val="00153AFC"/>
    <w:rsid w:val="0015466A"/>
    <w:rsid w:val="00154A30"/>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1359"/>
    <w:rsid w:val="001619FE"/>
    <w:rsid w:val="00161AEE"/>
    <w:rsid w:val="00161B53"/>
    <w:rsid w:val="00161FD9"/>
    <w:rsid w:val="00162498"/>
    <w:rsid w:val="00162B50"/>
    <w:rsid w:val="0016322B"/>
    <w:rsid w:val="001638BA"/>
    <w:rsid w:val="00163DB1"/>
    <w:rsid w:val="00163EAF"/>
    <w:rsid w:val="00164567"/>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87F"/>
    <w:rsid w:val="00183AF7"/>
    <w:rsid w:val="00183C4F"/>
    <w:rsid w:val="00183E04"/>
    <w:rsid w:val="00184207"/>
    <w:rsid w:val="0018438C"/>
    <w:rsid w:val="001846DD"/>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C88"/>
    <w:rsid w:val="00187EB8"/>
    <w:rsid w:val="00190D4D"/>
    <w:rsid w:val="00191300"/>
    <w:rsid w:val="001916FA"/>
    <w:rsid w:val="00191911"/>
    <w:rsid w:val="001919D9"/>
    <w:rsid w:val="00191D3C"/>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C004D"/>
    <w:rsid w:val="001C108A"/>
    <w:rsid w:val="001C1380"/>
    <w:rsid w:val="001C1B66"/>
    <w:rsid w:val="001C2025"/>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F4A"/>
    <w:rsid w:val="001D31F8"/>
    <w:rsid w:val="001D323E"/>
    <w:rsid w:val="001D34DB"/>
    <w:rsid w:val="001D3745"/>
    <w:rsid w:val="001D4542"/>
    <w:rsid w:val="001D47B4"/>
    <w:rsid w:val="001D492F"/>
    <w:rsid w:val="001D50A8"/>
    <w:rsid w:val="001D536F"/>
    <w:rsid w:val="001D560B"/>
    <w:rsid w:val="001D57A2"/>
    <w:rsid w:val="001D5848"/>
    <w:rsid w:val="001D58E2"/>
    <w:rsid w:val="001D59AF"/>
    <w:rsid w:val="001D6100"/>
    <w:rsid w:val="001D61B9"/>
    <w:rsid w:val="001D6611"/>
    <w:rsid w:val="001D67A5"/>
    <w:rsid w:val="001D7136"/>
    <w:rsid w:val="001D75A2"/>
    <w:rsid w:val="001E0530"/>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4CED"/>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41A4"/>
    <w:rsid w:val="0020445B"/>
    <w:rsid w:val="002045C1"/>
    <w:rsid w:val="00204851"/>
    <w:rsid w:val="00204A05"/>
    <w:rsid w:val="00204BA8"/>
    <w:rsid w:val="0020522A"/>
    <w:rsid w:val="002062A6"/>
    <w:rsid w:val="00206706"/>
    <w:rsid w:val="00206E1F"/>
    <w:rsid w:val="00207135"/>
    <w:rsid w:val="002073AA"/>
    <w:rsid w:val="00207922"/>
    <w:rsid w:val="00207B4E"/>
    <w:rsid w:val="00207D8E"/>
    <w:rsid w:val="00207F1F"/>
    <w:rsid w:val="002100A2"/>
    <w:rsid w:val="002109E0"/>
    <w:rsid w:val="002111E9"/>
    <w:rsid w:val="00211431"/>
    <w:rsid w:val="00211E9B"/>
    <w:rsid w:val="00211FBE"/>
    <w:rsid w:val="00212372"/>
    <w:rsid w:val="002123F5"/>
    <w:rsid w:val="002125F0"/>
    <w:rsid w:val="002126B4"/>
    <w:rsid w:val="002137B0"/>
    <w:rsid w:val="00213C1C"/>
    <w:rsid w:val="002141A2"/>
    <w:rsid w:val="002145EB"/>
    <w:rsid w:val="00214838"/>
    <w:rsid w:val="00214A3D"/>
    <w:rsid w:val="00214E58"/>
    <w:rsid w:val="00215032"/>
    <w:rsid w:val="002152F0"/>
    <w:rsid w:val="00215897"/>
    <w:rsid w:val="00215CB7"/>
    <w:rsid w:val="00215FFF"/>
    <w:rsid w:val="00216043"/>
    <w:rsid w:val="00216083"/>
    <w:rsid w:val="00216099"/>
    <w:rsid w:val="002167C9"/>
    <w:rsid w:val="00216F18"/>
    <w:rsid w:val="00217112"/>
    <w:rsid w:val="00217230"/>
    <w:rsid w:val="00217D08"/>
    <w:rsid w:val="0022031A"/>
    <w:rsid w:val="00220C94"/>
    <w:rsid w:val="00220F7E"/>
    <w:rsid w:val="0022149C"/>
    <w:rsid w:val="00221690"/>
    <w:rsid w:val="00221B95"/>
    <w:rsid w:val="002227D8"/>
    <w:rsid w:val="00222B7B"/>
    <w:rsid w:val="00222FE4"/>
    <w:rsid w:val="00223478"/>
    <w:rsid w:val="002239C8"/>
    <w:rsid w:val="00224079"/>
    <w:rsid w:val="00224188"/>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600FF"/>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1483"/>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984"/>
    <w:rsid w:val="00280B2F"/>
    <w:rsid w:val="00280C15"/>
    <w:rsid w:val="00281108"/>
    <w:rsid w:val="002811C8"/>
    <w:rsid w:val="002812EE"/>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F93"/>
    <w:rsid w:val="0029108D"/>
    <w:rsid w:val="00291285"/>
    <w:rsid w:val="002916CD"/>
    <w:rsid w:val="0029195E"/>
    <w:rsid w:val="00291E25"/>
    <w:rsid w:val="00291F1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2B7"/>
    <w:rsid w:val="002A5874"/>
    <w:rsid w:val="002A5A5C"/>
    <w:rsid w:val="002A6621"/>
    <w:rsid w:val="002A6B9F"/>
    <w:rsid w:val="002A71B5"/>
    <w:rsid w:val="002A75E2"/>
    <w:rsid w:val="002A785C"/>
    <w:rsid w:val="002B00E1"/>
    <w:rsid w:val="002B1444"/>
    <w:rsid w:val="002B1560"/>
    <w:rsid w:val="002B1861"/>
    <w:rsid w:val="002B1940"/>
    <w:rsid w:val="002B1E4C"/>
    <w:rsid w:val="002B219A"/>
    <w:rsid w:val="002B24B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459"/>
    <w:rsid w:val="002B76EE"/>
    <w:rsid w:val="002B7764"/>
    <w:rsid w:val="002B7A74"/>
    <w:rsid w:val="002B7A76"/>
    <w:rsid w:val="002B7DA7"/>
    <w:rsid w:val="002C0A0B"/>
    <w:rsid w:val="002C0B24"/>
    <w:rsid w:val="002C0B53"/>
    <w:rsid w:val="002C0F99"/>
    <w:rsid w:val="002C13A3"/>
    <w:rsid w:val="002C14DD"/>
    <w:rsid w:val="002C1897"/>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4A38"/>
    <w:rsid w:val="002C4DB2"/>
    <w:rsid w:val="002C4F25"/>
    <w:rsid w:val="002C556D"/>
    <w:rsid w:val="002C598B"/>
    <w:rsid w:val="002C6483"/>
    <w:rsid w:val="002C6678"/>
    <w:rsid w:val="002C6696"/>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D7F82"/>
    <w:rsid w:val="002E06E2"/>
    <w:rsid w:val="002E0AF0"/>
    <w:rsid w:val="002E1BA9"/>
    <w:rsid w:val="002E21CD"/>
    <w:rsid w:val="002E2421"/>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4418"/>
    <w:rsid w:val="00314625"/>
    <w:rsid w:val="00315066"/>
    <w:rsid w:val="00315D70"/>
    <w:rsid w:val="003163A4"/>
    <w:rsid w:val="00316641"/>
    <w:rsid w:val="00316727"/>
    <w:rsid w:val="003167F4"/>
    <w:rsid w:val="00316F3A"/>
    <w:rsid w:val="00317765"/>
    <w:rsid w:val="00317CD4"/>
    <w:rsid w:val="003201BE"/>
    <w:rsid w:val="00320B38"/>
    <w:rsid w:val="00320B87"/>
    <w:rsid w:val="00320C28"/>
    <w:rsid w:val="00321B4D"/>
    <w:rsid w:val="00322666"/>
    <w:rsid w:val="00322733"/>
    <w:rsid w:val="00322FEB"/>
    <w:rsid w:val="00323239"/>
    <w:rsid w:val="00324CD0"/>
    <w:rsid w:val="00324E70"/>
    <w:rsid w:val="00325875"/>
    <w:rsid w:val="003261BC"/>
    <w:rsid w:val="00326293"/>
    <w:rsid w:val="003265B4"/>
    <w:rsid w:val="00327245"/>
    <w:rsid w:val="0032729C"/>
    <w:rsid w:val="003273DD"/>
    <w:rsid w:val="0032743C"/>
    <w:rsid w:val="003277EF"/>
    <w:rsid w:val="00331031"/>
    <w:rsid w:val="00331A9F"/>
    <w:rsid w:val="00331D68"/>
    <w:rsid w:val="0033221A"/>
    <w:rsid w:val="00332A5D"/>
    <w:rsid w:val="003333B2"/>
    <w:rsid w:val="00333448"/>
    <w:rsid w:val="00333474"/>
    <w:rsid w:val="00333583"/>
    <w:rsid w:val="00333C6A"/>
    <w:rsid w:val="00334741"/>
    <w:rsid w:val="00334B7C"/>
    <w:rsid w:val="00334C24"/>
    <w:rsid w:val="00335668"/>
    <w:rsid w:val="00335B37"/>
    <w:rsid w:val="00335DD1"/>
    <w:rsid w:val="00335E66"/>
    <w:rsid w:val="003361C7"/>
    <w:rsid w:val="00336A6F"/>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49CC"/>
    <w:rsid w:val="0036583F"/>
    <w:rsid w:val="00365F93"/>
    <w:rsid w:val="00366E2B"/>
    <w:rsid w:val="00366ED8"/>
    <w:rsid w:val="00366F49"/>
    <w:rsid w:val="0036721F"/>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2D9"/>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4F9"/>
    <w:rsid w:val="00384565"/>
    <w:rsid w:val="00384A2F"/>
    <w:rsid w:val="00384AA4"/>
    <w:rsid w:val="00384AFF"/>
    <w:rsid w:val="00384CE3"/>
    <w:rsid w:val="0038535B"/>
    <w:rsid w:val="00385370"/>
    <w:rsid w:val="00385618"/>
    <w:rsid w:val="003856C4"/>
    <w:rsid w:val="00385793"/>
    <w:rsid w:val="00385FD4"/>
    <w:rsid w:val="00386305"/>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3B4"/>
    <w:rsid w:val="003978C1"/>
    <w:rsid w:val="003A01BD"/>
    <w:rsid w:val="003A026B"/>
    <w:rsid w:val="003A049C"/>
    <w:rsid w:val="003A0ED9"/>
    <w:rsid w:val="003A13B2"/>
    <w:rsid w:val="003A26DD"/>
    <w:rsid w:val="003A2D7D"/>
    <w:rsid w:val="003A309D"/>
    <w:rsid w:val="003A3422"/>
    <w:rsid w:val="003A35E3"/>
    <w:rsid w:val="003A3B42"/>
    <w:rsid w:val="003A3BDE"/>
    <w:rsid w:val="003A3D6B"/>
    <w:rsid w:val="003A407C"/>
    <w:rsid w:val="003A464E"/>
    <w:rsid w:val="003A560A"/>
    <w:rsid w:val="003A573B"/>
    <w:rsid w:val="003A587F"/>
    <w:rsid w:val="003A58D4"/>
    <w:rsid w:val="003A58EB"/>
    <w:rsid w:val="003A5FCE"/>
    <w:rsid w:val="003A61F9"/>
    <w:rsid w:val="003A654A"/>
    <w:rsid w:val="003A7E7C"/>
    <w:rsid w:val="003A7FB2"/>
    <w:rsid w:val="003B00D3"/>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751"/>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45A"/>
    <w:rsid w:val="003D06DB"/>
    <w:rsid w:val="003D0755"/>
    <w:rsid w:val="003D0787"/>
    <w:rsid w:val="003D0CF0"/>
    <w:rsid w:val="003D121A"/>
    <w:rsid w:val="003D2218"/>
    <w:rsid w:val="003D233E"/>
    <w:rsid w:val="003D2AD2"/>
    <w:rsid w:val="003D2EF9"/>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C0A"/>
    <w:rsid w:val="003E2217"/>
    <w:rsid w:val="003E2399"/>
    <w:rsid w:val="003E276B"/>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F9F"/>
    <w:rsid w:val="003F1255"/>
    <w:rsid w:val="003F16D9"/>
    <w:rsid w:val="003F1D7B"/>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0FA0"/>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51"/>
    <w:rsid w:val="0041103E"/>
    <w:rsid w:val="004115C6"/>
    <w:rsid w:val="00411898"/>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155"/>
    <w:rsid w:val="004616D4"/>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357"/>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19E"/>
    <w:rsid w:val="004A1727"/>
    <w:rsid w:val="004A1A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E02"/>
    <w:rsid w:val="004D007D"/>
    <w:rsid w:val="004D06AF"/>
    <w:rsid w:val="004D0712"/>
    <w:rsid w:val="004D088A"/>
    <w:rsid w:val="004D0CB6"/>
    <w:rsid w:val="004D15C0"/>
    <w:rsid w:val="004D16CB"/>
    <w:rsid w:val="004D1CC6"/>
    <w:rsid w:val="004D1F58"/>
    <w:rsid w:val="004D210D"/>
    <w:rsid w:val="004D2233"/>
    <w:rsid w:val="004D2A73"/>
    <w:rsid w:val="004D34A9"/>
    <w:rsid w:val="004D38A6"/>
    <w:rsid w:val="004D3AB6"/>
    <w:rsid w:val="004D3C82"/>
    <w:rsid w:val="004D3EF8"/>
    <w:rsid w:val="004D4602"/>
    <w:rsid w:val="004D4CB5"/>
    <w:rsid w:val="004D4D41"/>
    <w:rsid w:val="004D4E85"/>
    <w:rsid w:val="004D503E"/>
    <w:rsid w:val="004D5179"/>
    <w:rsid w:val="004D5377"/>
    <w:rsid w:val="004D5786"/>
    <w:rsid w:val="004D57B0"/>
    <w:rsid w:val="004D5CAD"/>
    <w:rsid w:val="004D5E88"/>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5A"/>
    <w:rsid w:val="00505980"/>
    <w:rsid w:val="00505ACC"/>
    <w:rsid w:val="0050772F"/>
    <w:rsid w:val="00507C6D"/>
    <w:rsid w:val="00510736"/>
    <w:rsid w:val="005112BC"/>
    <w:rsid w:val="005113F1"/>
    <w:rsid w:val="00511EA4"/>
    <w:rsid w:val="00511F6A"/>
    <w:rsid w:val="00511F8A"/>
    <w:rsid w:val="005125F4"/>
    <w:rsid w:val="00513911"/>
    <w:rsid w:val="00513DB1"/>
    <w:rsid w:val="00514254"/>
    <w:rsid w:val="005144AA"/>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3558"/>
    <w:rsid w:val="00524218"/>
    <w:rsid w:val="00524DE9"/>
    <w:rsid w:val="0052523D"/>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301BD"/>
    <w:rsid w:val="005312F8"/>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5B4"/>
    <w:rsid w:val="00545949"/>
    <w:rsid w:val="00546481"/>
    <w:rsid w:val="00546BAB"/>
    <w:rsid w:val="005470CA"/>
    <w:rsid w:val="00547535"/>
    <w:rsid w:val="00547CF1"/>
    <w:rsid w:val="005504E2"/>
    <w:rsid w:val="00550718"/>
    <w:rsid w:val="00550955"/>
    <w:rsid w:val="00550D34"/>
    <w:rsid w:val="00550D72"/>
    <w:rsid w:val="00551329"/>
    <w:rsid w:val="0055143F"/>
    <w:rsid w:val="005519E0"/>
    <w:rsid w:val="00551EA0"/>
    <w:rsid w:val="00552192"/>
    <w:rsid w:val="0055231E"/>
    <w:rsid w:val="0055248A"/>
    <w:rsid w:val="00552A74"/>
    <w:rsid w:val="0055300B"/>
    <w:rsid w:val="005530EE"/>
    <w:rsid w:val="0055374D"/>
    <w:rsid w:val="00554127"/>
    <w:rsid w:val="0055450B"/>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608"/>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920"/>
    <w:rsid w:val="00566A4C"/>
    <w:rsid w:val="00567217"/>
    <w:rsid w:val="005672B4"/>
    <w:rsid w:val="00570BD1"/>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948"/>
    <w:rsid w:val="00585CF5"/>
    <w:rsid w:val="00585DC0"/>
    <w:rsid w:val="00586BAE"/>
    <w:rsid w:val="00586EF2"/>
    <w:rsid w:val="005879F3"/>
    <w:rsid w:val="005901DA"/>
    <w:rsid w:val="005902DC"/>
    <w:rsid w:val="00590354"/>
    <w:rsid w:val="0059077F"/>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B7B29"/>
    <w:rsid w:val="005B7BF8"/>
    <w:rsid w:val="005B7D5B"/>
    <w:rsid w:val="005C02A4"/>
    <w:rsid w:val="005C1622"/>
    <w:rsid w:val="005C1764"/>
    <w:rsid w:val="005C1CCA"/>
    <w:rsid w:val="005C1E0D"/>
    <w:rsid w:val="005C21CB"/>
    <w:rsid w:val="005C24DC"/>
    <w:rsid w:val="005C25D0"/>
    <w:rsid w:val="005C2944"/>
    <w:rsid w:val="005C2C6F"/>
    <w:rsid w:val="005C2E4B"/>
    <w:rsid w:val="005C306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4774"/>
    <w:rsid w:val="005D58ED"/>
    <w:rsid w:val="005D5A58"/>
    <w:rsid w:val="005D67B8"/>
    <w:rsid w:val="005D6BFB"/>
    <w:rsid w:val="005D6EB4"/>
    <w:rsid w:val="005D74E9"/>
    <w:rsid w:val="005E0809"/>
    <w:rsid w:val="005E087B"/>
    <w:rsid w:val="005E0D1C"/>
    <w:rsid w:val="005E1240"/>
    <w:rsid w:val="005E189C"/>
    <w:rsid w:val="005E1BF6"/>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1AED"/>
    <w:rsid w:val="005F2AD9"/>
    <w:rsid w:val="005F2BAC"/>
    <w:rsid w:val="005F2E73"/>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6203"/>
    <w:rsid w:val="0060748B"/>
    <w:rsid w:val="006079D5"/>
    <w:rsid w:val="00607EF5"/>
    <w:rsid w:val="0061032B"/>
    <w:rsid w:val="00610B0E"/>
    <w:rsid w:val="00610DA1"/>
    <w:rsid w:val="0061104E"/>
    <w:rsid w:val="00611093"/>
    <w:rsid w:val="0061167A"/>
    <w:rsid w:val="00611CFB"/>
    <w:rsid w:val="00611D6E"/>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329"/>
    <w:rsid w:val="0062079D"/>
    <w:rsid w:val="00620AF7"/>
    <w:rsid w:val="00620B2E"/>
    <w:rsid w:val="006215BC"/>
    <w:rsid w:val="0062174A"/>
    <w:rsid w:val="006219AC"/>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50FA"/>
    <w:rsid w:val="00635389"/>
    <w:rsid w:val="006355E0"/>
    <w:rsid w:val="006357D7"/>
    <w:rsid w:val="00636D98"/>
    <w:rsid w:val="00636E12"/>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122"/>
    <w:rsid w:val="00646286"/>
    <w:rsid w:val="006463A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AF0"/>
    <w:rsid w:val="00676130"/>
    <w:rsid w:val="006764F0"/>
    <w:rsid w:val="0067685F"/>
    <w:rsid w:val="00677364"/>
    <w:rsid w:val="006775BF"/>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7A2"/>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C1A"/>
    <w:rsid w:val="006B3380"/>
    <w:rsid w:val="006B343D"/>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53A"/>
    <w:rsid w:val="006B755D"/>
    <w:rsid w:val="006B78C7"/>
    <w:rsid w:val="006B7FBA"/>
    <w:rsid w:val="006C002A"/>
    <w:rsid w:val="006C0732"/>
    <w:rsid w:val="006C0B44"/>
    <w:rsid w:val="006C1951"/>
    <w:rsid w:val="006C19AE"/>
    <w:rsid w:val="006C1E92"/>
    <w:rsid w:val="006C2218"/>
    <w:rsid w:val="006C25CC"/>
    <w:rsid w:val="006C28AE"/>
    <w:rsid w:val="006C2F72"/>
    <w:rsid w:val="006C2FEE"/>
    <w:rsid w:val="006C3258"/>
    <w:rsid w:val="006C4940"/>
    <w:rsid w:val="006C4C5C"/>
    <w:rsid w:val="006C4C75"/>
    <w:rsid w:val="006C4C97"/>
    <w:rsid w:val="006C4D15"/>
    <w:rsid w:val="006C4D92"/>
    <w:rsid w:val="006C5031"/>
    <w:rsid w:val="006C57E8"/>
    <w:rsid w:val="006C5F44"/>
    <w:rsid w:val="006C63A3"/>
    <w:rsid w:val="006C6A4E"/>
    <w:rsid w:val="006C6AB9"/>
    <w:rsid w:val="006C6BE5"/>
    <w:rsid w:val="006C6F05"/>
    <w:rsid w:val="006C713C"/>
    <w:rsid w:val="006C7905"/>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E27"/>
    <w:rsid w:val="006E7E32"/>
    <w:rsid w:val="006F02D4"/>
    <w:rsid w:val="006F03B6"/>
    <w:rsid w:val="006F049E"/>
    <w:rsid w:val="006F07A0"/>
    <w:rsid w:val="006F1C7F"/>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2D3"/>
    <w:rsid w:val="00700724"/>
    <w:rsid w:val="00700854"/>
    <w:rsid w:val="0070095E"/>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5E6"/>
    <w:rsid w:val="00706A02"/>
    <w:rsid w:val="00706BAA"/>
    <w:rsid w:val="00707295"/>
    <w:rsid w:val="0070758F"/>
    <w:rsid w:val="007077FB"/>
    <w:rsid w:val="00707A7F"/>
    <w:rsid w:val="00707C27"/>
    <w:rsid w:val="00707F70"/>
    <w:rsid w:val="007100DD"/>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C88"/>
    <w:rsid w:val="00717114"/>
    <w:rsid w:val="0071733C"/>
    <w:rsid w:val="0071781A"/>
    <w:rsid w:val="00717F72"/>
    <w:rsid w:val="007207D2"/>
    <w:rsid w:val="0072103D"/>
    <w:rsid w:val="0072156A"/>
    <w:rsid w:val="0072162A"/>
    <w:rsid w:val="007218BA"/>
    <w:rsid w:val="00721B3D"/>
    <w:rsid w:val="00721B90"/>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D6"/>
    <w:rsid w:val="00730FF6"/>
    <w:rsid w:val="007310A0"/>
    <w:rsid w:val="007310DD"/>
    <w:rsid w:val="007312F6"/>
    <w:rsid w:val="0073130B"/>
    <w:rsid w:val="007317BE"/>
    <w:rsid w:val="007319CF"/>
    <w:rsid w:val="00732404"/>
    <w:rsid w:val="007325B7"/>
    <w:rsid w:val="00732666"/>
    <w:rsid w:val="00732748"/>
    <w:rsid w:val="00732AEB"/>
    <w:rsid w:val="00732B5E"/>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345B"/>
    <w:rsid w:val="00743CFA"/>
    <w:rsid w:val="00744B22"/>
    <w:rsid w:val="00744CE4"/>
    <w:rsid w:val="00744DC7"/>
    <w:rsid w:val="00745647"/>
    <w:rsid w:val="0074588B"/>
    <w:rsid w:val="007458C1"/>
    <w:rsid w:val="00745BBA"/>
    <w:rsid w:val="007464B3"/>
    <w:rsid w:val="00746FC9"/>
    <w:rsid w:val="00747204"/>
    <w:rsid w:val="007474DD"/>
    <w:rsid w:val="0074755F"/>
    <w:rsid w:val="007478B5"/>
    <w:rsid w:val="00747907"/>
    <w:rsid w:val="00750D7E"/>
    <w:rsid w:val="00751584"/>
    <w:rsid w:val="00752207"/>
    <w:rsid w:val="00752C8E"/>
    <w:rsid w:val="00752DCD"/>
    <w:rsid w:val="007530B3"/>
    <w:rsid w:val="0075326E"/>
    <w:rsid w:val="007532D4"/>
    <w:rsid w:val="00753480"/>
    <w:rsid w:val="00753C24"/>
    <w:rsid w:val="00753C78"/>
    <w:rsid w:val="00753F1C"/>
    <w:rsid w:val="0075433B"/>
    <w:rsid w:val="00754BFC"/>
    <w:rsid w:val="00754CA9"/>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D66"/>
    <w:rsid w:val="007675DA"/>
    <w:rsid w:val="00767913"/>
    <w:rsid w:val="007702B3"/>
    <w:rsid w:val="00770492"/>
    <w:rsid w:val="00770B44"/>
    <w:rsid w:val="00771334"/>
    <w:rsid w:val="007724EB"/>
    <w:rsid w:val="007727F0"/>
    <w:rsid w:val="00772C67"/>
    <w:rsid w:val="00772E6E"/>
    <w:rsid w:val="00773020"/>
    <w:rsid w:val="007730AD"/>
    <w:rsid w:val="00773490"/>
    <w:rsid w:val="00773C29"/>
    <w:rsid w:val="00773CBC"/>
    <w:rsid w:val="007747F9"/>
    <w:rsid w:val="00774AE4"/>
    <w:rsid w:val="00774B65"/>
    <w:rsid w:val="007750C4"/>
    <w:rsid w:val="007753C8"/>
    <w:rsid w:val="00775C57"/>
    <w:rsid w:val="00776054"/>
    <w:rsid w:val="007767CC"/>
    <w:rsid w:val="00776E36"/>
    <w:rsid w:val="007770BE"/>
    <w:rsid w:val="0077739A"/>
    <w:rsid w:val="00777632"/>
    <w:rsid w:val="007779F9"/>
    <w:rsid w:val="00777EFF"/>
    <w:rsid w:val="007805EE"/>
    <w:rsid w:val="00780627"/>
    <w:rsid w:val="00780763"/>
    <w:rsid w:val="00780CE2"/>
    <w:rsid w:val="00781409"/>
    <w:rsid w:val="00781715"/>
    <w:rsid w:val="00781CEC"/>
    <w:rsid w:val="00781FBB"/>
    <w:rsid w:val="00783885"/>
    <w:rsid w:val="0078419E"/>
    <w:rsid w:val="007845C8"/>
    <w:rsid w:val="00784769"/>
    <w:rsid w:val="00784B3E"/>
    <w:rsid w:val="0078508E"/>
    <w:rsid w:val="00785115"/>
    <w:rsid w:val="0078515C"/>
    <w:rsid w:val="007853FF"/>
    <w:rsid w:val="007857B8"/>
    <w:rsid w:val="00785824"/>
    <w:rsid w:val="00785B39"/>
    <w:rsid w:val="00785F30"/>
    <w:rsid w:val="0078679D"/>
    <w:rsid w:val="007867F0"/>
    <w:rsid w:val="007868AB"/>
    <w:rsid w:val="007901B4"/>
    <w:rsid w:val="00790605"/>
    <w:rsid w:val="00791135"/>
    <w:rsid w:val="00791631"/>
    <w:rsid w:val="00791A47"/>
    <w:rsid w:val="00791BE9"/>
    <w:rsid w:val="0079206C"/>
    <w:rsid w:val="0079251F"/>
    <w:rsid w:val="00792610"/>
    <w:rsid w:val="0079269C"/>
    <w:rsid w:val="007928DC"/>
    <w:rsid w:val="00792D7D"/>
    <w:rsid w:val="00793508"/>
    <w:rsid w:val="0079430F"/>
    <w:rsid w:val="00794785"/>
    <w:rsid w:val="00794839"/>
    <w:rsid w:val="00794993"/>
    <w:rsid w:val="007949D0"/>
    <w:rsid w:val="00794B03"/>
    <w:rsid w:val="00794D5A"/>
    <w:rsid w:val="00795314"/>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B3A"/>
    <w:rsid w:val="007B0B84"/>
    <w:rsid w:val="007B0CC0"/>
    <w:rsid w:val="007B1FA9"/>
    <w:rsid w:val="007B247A"/>
    <w:rsid w:val="007B34CE"/>
    <w:rsid w:val="007B42D3"/>
    <w:rsid w:val="007B46F5"/>
    <w:rsid w:val="007B4713"/>
    <w:rsid w:val="007B47D5"/>
    <w:rsid w:val="007B49D8"/>
    <w:rsid w:val="007B4BC8"/>
    <w:rsid w:val="007B4D0F"/>
    <w:rsid w:val="007B566B"/>
    <w:rsid w:val="007B5D06"/>
    <w:rsid w:val="007B5D88"/>
    <w:rsid w:val="007B6D01"/>
    <w:rsid w:val="007B6E0E"/>
    <w:rsid w:val="007B7033"/>
    <w:rsid w:val="007B7CDE"/>
    <w:rsid w:val="007B7F32"/>
    <w:rsid w:val="007C0734"/>
    <w:rsid w:val="007C1B2B"/>
    <w:rsid w:val="007C1C8E"/>
    <w:rsid w:val="007C20E0"/>
    <w:rsid w:val="007C21CB"/>
    <w:rsid w:val="007C2255"/>
    <w:rsid w:val="007C2AA8"/>
    <w:rsid w:val="007C2DC1"/>
    <w:rsid w:val="007C320D"/>
    <w:rsid w:val="007C382A"/>
    <w:rsid w:val="007C3850"/>
    <w:rsid w:val="007C3DDD"/>
    <w:rsid w:val="007C443C"/>
    <w:rsid w:val="007C4457"/>
    <w:rsid w:val="007C4533"/>
    <w:rsid w:val="007C46FB"/>
    <w:rsid w:val="007C4F3E"/>
    <w:rsid w:val="007C516E"/>
    <w:rsid w:val="007C5354"/>
    <w:rsid w:val="007C54B4"/>
    <w:rsid w:val="007C56AD"/>
    <w:rsid w:val="007C5EB7"/>
    <w:rsid w:val="007C5FDF"/>
    <w:rsid w:val="007C6143"/>
    <w:rsid w:val="007C652D"/>
    <w:rsid w:val="007C686C"/>
    <w:rsid w:val="007C7A6A"/>
    <w:rsid w:val="007C7CB6"/>
    <w:rsid w:val="007C7F8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1B8B"/>
    <w:rsid w:val="007E25F1"/>
    <w:rsid w:val="007E270C"/>
    <w:rsid w:val="007E27E6"/>
    <w:rsid w:val="007E2983"/>
    <w:rsid w:val="007E3611"/>
    <w:rsid w:val="007E44D7"/>
    <w:rsid w:val="007E4A3F"/>
    <w:rsid w:val="007E4C75"/>
    <w:rsid w:val="007E4E27"/>
    <w:rsid w:val="007E5196"/>
    <w:rsid w:val="007E5444"/>
    <w:rsid w:val="007E5C74"/>
    <w:rsid w:val="007E5D6A"/>
    <w:rsid w:val="007E5DDD"/>
    <w:rsid w:val="007E5FB2"/>
    <w:rsid w:val="007E6138"/>
    <w:rsid w:val="007E68B2"/>
    <w:rsid w:val="007E6CE4"/>
    <w:rsid w:val="007E74E1"/>
    <w:rsid w:val="007E79A6"/>
    <w:rsid w:val="007E7B3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5EE0"/>
    <w:rsid w:val="007F61B0"/>
    <w:rsid w:val="007F64ED"/>
    <w:rsid w:val="007F73F0"/>
    <w:rsid w:val="007F74F8"/>
    <w:rsid w:val="007F7C43"/>
    <w:rsid w:val="007F7CC8"/>
    <w:rsid w:val="008009FB"/>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02"/>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4F59"/>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1B5"/>
    <w:rsid w:val="008724E3"/>
    <w:rsid w:val="0087267E"/>
    <w:rsid w:val="0087287B"/>
    <w:rsid w:val="00872CB8"/>
    <w:rsid w:val="00872FBB"/>
    <w:rsid w:val="008733EE"/>
    <w:rsid w:val="0087369E"/>
    <w:rsid w:val="00874EE1"/>
    <w:rsid w:val="0087521A"/>
    <w:rsid w:val="008755F9"/>
    <w:rsid w:val="00875FFC"/>
    <w:rsid w:val="00876488"/>
    <w:rsid w:val="00877037"/>
    <w:rsid w:val="008770FC"/>
    <w:rsid w:val="008773FE"/>
    <w:rsid w:val="0088052F"/>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5E7"/>
    <w:rsid w:val="008965ED"/>
    <w:rsid w:val="008975C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AD5"/>
    <w:rsid w:val="008A5D4A"/>
    <w:rsid w:val="008A657C"/>
    <w:rsid w:val="008A67C2"/>
    <w:rsid w:val="008A6CD8"/>
    <w:rsid w:val="008A712F"/>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8E2"/>
    <w:rsid w:val="008F7D89"/>
    <w:rsid w:val="009005D9"/>
    <w:rsid w:val="0090085E"/>
    <w:rsid w:val="00900BF0"/>
    <w:rsid w:val="00901002"/>
    <w:rsid w:val="00901466"/>
    <w:rsid w:val="0090170C"/>
    <w:rsid w:val="009017A1"/>
    <w:rsid w:val="00901AC2"/>
    <w:rsid w:val="009027C0"/>
    <w:rsid w:val="00902B2B"/>
    <w:rsid w:val="00902DAD"/>
    <w:rsid w:val="0090301F"/>
    <w:rsid w:val="00903AF4"/>
    <w:rsid w:val="00903D9A"/>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0F33"/>
    <w:rsid w:val="0091121D"/>
    <w:rsid w:val="009116A4"/>
    <w:rsid w:val="009117BE"/>
    <w:rsid w:val="00911A37"/>
    <w:rsid w:val="00911B12"/>
    <w:rsid w:val="0091249A"/>
    <w:rsid w:val="009127D9"/>
    <w:rsid w:val="009137D6"/>
    <w:rsid w:val="0091397B"/>
    <w:rsid w:val="00914886"/>
    <w:rsid w:val="009149CF"/>
    <w:rsid w:val="00914BA0"/>
    <w:rsid w:val="00914BF9"/>
    <w:rsid w:val="00914DE9"/>
    <w:rsid w:val="00916D7E"/>
    <w:rsid w:val="009170C7"/>
    <w:rsid w:val="0091735A"/>
    <w:rsid w:val="0091744E"/>
    <w:rsid w:val="00917478"/>
    <w:rsid w:val="009175F6"/>
    <w:rsid w:val="00917D61"/>
    <w:rsid w:val="00920119"/>
    <w:rsid w:val="009202BF"/>
    <w:rsid w:val="00920780"/>
    <w:rsid w:val="00920BF4"/>
    <w:rsid w:val="0092148A"/>
    <w:rsid w:val="00921E76"/>
    <w:rsid w:val="0092234C"/>
    <w:rsid w:val="00922796"/>
    <w:rsid w:val="00923068"/>
    <w:rsid w:val="009231FB"/>
    <w:rsid w:val="0092389B"/>
    <w:rsid w:val="00923F26"/>
    <w:rsid w:val="00924F4C"/>
    <w:rsid w:val="009250F1"/>
    <w:rsid w:val="009265F5"/>
    <w:rsid w:val="0092660F"/>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BD"/>
    <w:rsid w:val="009426EF"/>
    <w:rsid w:val="0094298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B1"/>
    <w:rsid w:val="00947CFB"/>
    <w:rsid w:val="00947E2C"/>
    <w:rsid w:val="009506C1"/>
    <w:rsid w:val="00950958"/>
    <w:rsid w:val="00950984"/>
    <w:rsid w:val="0095185C"/>
    <w:rsid w:val="00951CDB"/>
    <w:rsid w:val="00951D20"/>
    <w:rsid w:val="00951EC2"/>
    <w:rsid w:val="009522F8"/>
    <w:rsid w:val="00952665"/>
    <w:rsid w:val="00952682"/>
    <w:rsid w:val="00952758"/>
    <w:rsid w:val="009528B3"/>
    <w:rsid w:val="00952A3D"/>
    <w:rsid w:val="00952E2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441"/>
    <w:rsid w:val="00976741"/>
    <w:rsid w:val="0097683E"/>
    <w:rsid w:val="009768C9"/>
    <w:rsid w:val="00976BBE"/>
    <w:rsid w:val="00977354"/>
    <w:rsid w:val="00977973"/>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F28"/>
    <w:rsid w:val="009B1249"/>
    <w:rsid w:val="009B157E"/>
    <w:rsid w:val="009B27AC"/>
    <w:rsid w:val="009B2994"/>
    <w:rsid w:val="009B37AC"/>
    <w:rsid w:val="009B3CA9"/>
    <w:rsid w:val="009B4024"/>
    <w:rsid w:val="009B56F0"/>
    <w:rsid w:val="009B5873"/>
    <w:rsid w:val="009B595D"/>
    <w:rsid w:val="009B5ABA"/>
    <w:rsid w:val="009B6236"/>
    <w:rsid w:val="009B6883"/>
    <w:rsid w:val="009B6B3E"/>
    <w:rsid w:val="009B70BD"/>
    <w:rsid w:val="009B7AA0"/>
    <w:rsid w:val="009B7E02"/>
    <w:rsid w:val="009C016B"/>
    <w:rsid w:val="009C02EE"/>
    <w:rsid w:val="009C04E7"/>
    <w:rsid w:val="009C05B9"/>
    <w:rsid w:val="009C0A33"/>
    <w:rsid w:val="009C0BCD"/>
    <w:rsid w:val="009C11C8"/>
    <w:rsid w:val="009C1794"/>
    <w:rsid w:val="009C3E27"/>
    <w:rsid w:val="009C4707"/>
    <w:rsid w:val="009C4A5A"/>
    <w:rsid w:val="009C4E6F"/>
    <w:rsid w:val="009C5BC2"/>
    <w:rsid w:val="009C5CFA"/>
    <w:rsid w:val="009C6841"/>
    <w:rsid w:val="009C7281"/>
    <w:rsid w:val="009C7A9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53BA"/>
    <w:rsid w:val="009E5B5F"/>
    <w:rsid w:val="009E5C8D"/>
    <w:rsid w:val="009E5D26"/>
    <w:rsid w:val="009E60CF"/>
    <w:rsid w:val="009E66B8"/>
    <w:rsid w:val="009E79E4"/>
    <w:rsid w:val="009E7AC2"/>
    <w:rsid w:val="009E7C11"/>
    <w:rsid w:val="009F007C"/>
    <w:rsid w:val="009F05A8"/>
    <w:rsid w:val="009F0869"/>
    <w:rsid w:val="009F08D7"/>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06C"/>
    <w:rsid w:val="009F6A7E"/>
    <w:rsid w:val="009F6BE7"/>
    <w:rsid w:val="009F6CA1"/>
    <w:rsid w:val="009F71FA"/>
    <w:rsid w:val="009F7479"/>
    <w:rsid w:val="009F790E"/>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5B28"/>
    <w:rsid w:val="00A060F9"/>
    <w:rsid w:val="00A068BD"/>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BCA"/>
    <w:rsid w:val="00A12CCF"/>
    <w:rsid w:val="00A13AD5"/>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BFC"/>
    <w:rsid w:val="00A32C7D"/>
    <w:rsid w:val="00A32D02"/>
    <w:rsid w:val="00A33516"/>
    <w:rsid w:val="00A33E4D"/>
    <w:rsid w:val="00A348C6"/>
    <w:rsid w:val="00A34C2A"/>
    <w:rsid w:val="00A35202"/>
    <w:rsid w:val="00A35E04"/>
    <w:rsid w:val="00A35F70"/>
    <w:rsid w:val="00A3657B"/>
    <w:rsid w:val="00A36679"/>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3E9"/>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4FD5"/>
    <w:rsid w:val="00A85179"/>
    <w:rsid w:val="00A853CC"/>
    <w:rsid w:val="00A853ED"/>
    <w:rsid w:val="00A85CE0"/>
    <w:rsid w:val="00A85FD9"/>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BDB"/>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A7F94"/>
    <w:rsid w:val="00AB00AD"/>
    <w:rsid w:val="00AB04A0"/>
    <w:rsid w:val="00AB07E8"/>
    <w:rsid w:val="00AB0AB8"/>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14E"/>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02"/>
    <w:rsid w:val="00AD5EA4"/>
    <w:rsid w:val="00AD5F0C"/>
    <w:rsid w:val="00AD66B5"/>
    <w:rsid w:val="00AD6CAE"/>
    <w:rsid w:val="00AD7076"/>
    <w:rsid w:val="00AD718D"/>
    <w:rsid w:val="00AD78A7"/>
    <w:rsid w:val="00AD7996"/>
    <w:rsid w:val="00AE07F9"/>
    <w:rsid w:val="00AE092B"/>
    <w:rsid w:val="00AE09D0"/>
    <w:rsid w:val="00AE0D1C"/>
    <w:rsid w:val="00AE144D"/>
    <w:rsid w:val="00AE1FEC"/>
    <w:rsid w:val="00AE2155"/>
    <w:rsid w:val="00AE32DC"/>
    <w:rsid w:val="00AE35D8"/>
    <w:rsid w:val="00AE3B77"/>
    <w:rsid w:val="00AE3F82"/>
    <w:rsid w:val="00AE43FE"/>
    <w:rsid w:val="00AE4660"/>
    <w:rsid w:val="00AE4D91"/>
    <w:rsid w:val="00AE4DE3"/>
    <w:rsid w:val="00AE50C0"/>
    <w:rsid w:val="00AE511E"/>
    <w:rsid w:val="00AE56B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6F0"/>
    <w:rsid w:val="00AF3DD5"/>
    <w:rsid w:val="00AF403B"/>
    <w:rsid w:val="00AF4210"/>
    <w:rsid w:val="00AF43C8"/>
    <w:rsid w:val="00AF443C"/>
    <w:rsid w:val="00AF49C4"/>
    <w:rsid w:val="00AF52E8"/>
    <w:rsid w:val="00AF5C35"/>
    <w:rsid w:val="00AF5C7E"/>
    <w:rsid w:val="00AF5F23"/>
    <w:rsid w:val="00AF67B9"/>
    <w:rsid w:val="00AF6AB5"/>
    <w:rsid w:val="00AF6F7F"/>
    <w:rsid w:val="00AF78C7"/>
    <w:rsid w:val="00AF7AD8"/>
    <w:rsid w:val="00AF7F60"/>
    <w:rsid w:val="00B0075E"/>
    <w:rsid w:val="00B009A0"/>
    <w:rsid w:val="00B009E9"/>
    <w:rsid w:val="00B01C61"/>
    <w:rsid w:val="00B01DE2"/>
    <w:rsid w:val="00B021AA"/>
    <w:rsid w:val="00B0255F"/>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B8"/>
    <w:rsid w:val="00B279DE"/>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ABE"/>
    <w:rsid w:val="00B5032B"/>
    <w:rsid w:val="00B50409"/>
    <w:rsid w:val="00B50443"/>
    <w:rsid w:val="00B50EE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30D5"/>
    <w:rsid w:val="00B634C7"/>
    <w:rsid w:val="00B63BA7"/>
    <w:rsid w:val="00B6414F"/>
    <w:rsid w:val="00B64FC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FA3"/>
    <w:rsid w:val="00B71FDC"/>
    <w:rsid w:val="00B72118"/>
    <w:rsid w:val="00B73178"/>
    <w:rsid w:val="00B7341E"/>
    <w:rsid w:val="00B73B73"/>
    <w:rsid w:val="00B74FB3"/>
    <w:rsid w:val="00B75B91"/>
    <w:rsid w:val="00B75CDF"/>
    <w:rsid w:val="00B7605F"/>
    <w:rsid w:val="00B76A1B"/>
    <w:rsid w:val="00B76C11"/>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3026"/>
    <w:rsid w:val="00B93081"/>
    <w:rsid w:val="00B93A5E"/>
    <w:rsid w:val="00B93C22"/>
    <w:rsid w:val="00B93CFD"/>
    <w:rsid w:val="00B93DB5"/>
    <w:rsid w:val="00B9442F"/>
    <w:rsid w:val="00B94489"/>
    <w:rsid w:val="00B95588"/>
    <w:rsid w:val="00B9571C"/>
    <w:rsid w:val="00B96049"/>
    <w:rsid w:val="00B961DC"/>
    <w:rsid w:val="00B96331"/>
    <w:rsid w:val="00B9651D"/>
    <w:rsid w:val="00B96EF1"/>
    <w:rsid w:val="00B970FF"/>
    <w:rsid w:val="00B9739C"/>
    <w:rsid w:val="00B97ADD"/>
    <w:rsid w:val="00B97CF0"/>
    <w:rsid w:val="00BA0108"/>
    <w:rsid w:val="00BA0280"/>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6DA4"/>
    <w:rsid w:val="00BA7010"/>
    <w:rsid w:val="00BA7D85"/>
    <w:rsid w:val="00BA7FFE"/>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C04E7"/>
    <w:rsid w:val="00BC0CF4"/>
    <w:rsid w:val="00BC0F25"/>
    <w:rsid w:val="00BC1B72"/>
    <w:rsid w:val="00BC1C20"/>
    <w:rsid w:val="00BC1DF4"/>
    <w:rsid w:val="00BC22AA"/>
    <w:rsid w:val="00BC25DE"/>
    <w:rsid w:val="00BC266D"/>
    <w:rsid w:val="00BC2BA7"/>
    <w:rsid w:val="00BC2C67"/>
    <w:rsid w:val="00BC3C98"/>
    <w:rsid w:val="00BC48C4"/>
    <w:rsid w:val="00BC497A"/>
    <w:rsid w:val="00BC4CAA"/>
    <w:rsid w:val="00BC5D99"/>
    <w:rsid w:val="00BC64B6"/>
    <w:rsid w:val="00BC699D"/>
    <w:rsid w:val="00BC6E37"/>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27"/>
    <w:rsid w:val="00BE2F5E"/>
    <w:rsid w:val="00BE307A"/>
    <w:rsid w:val="00BE36C0"/>
    <w:rsid w:val="00BE407A"/>
    <w:rsid w:val="00BE4248"/>
    <w:rsid w:val="00BE452B"/>
    <w:rsid w:val="00BE4630"/>
    <w:rsid w:val="00BE4735"/>
    <w:rsid w:val="00BE4ECC"/>
    <w:rsid w:val="00BE5B95"/>
    <w:rsid w:val="00BE5CBE"/>
    <w:rsid w:val="00BE6622"/>
    <w:rsid w:val="00BE6785"/>
    <w:rsid w:val="00BE6953"/>
    <w:rsid w:val="00BE6FF4"/>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124"/>
    <w:rsid w:val="00C13898"/>
    <w:rsid w:val="00C13970"/>
    <w:rsid w:val="00C13B12"/>
    <w:rsid w:val="00C14365"/>
    <w:rsid w:val="00C14770"/>
    <w:rsid w:val="00C14A48"/>
    <w:rsid w:val="00C150EF"/>
    <w:rsid w:val="00C1555B"/>
    <w:rsid w:val="00C16065"/>
    <w:rsid w:val="00C168A1"/>
    <w:rsid w:val="00C1775E"/>
    <w:rsid w:val="00C17B0B"/>
    <w:rsid w:val="00C17CB2"/>
    <w:rsid w:val="00C2022F"/>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AAF"/>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C2F"/>
    <w:rsid w:val="00C51F05"/>
    <w:rsid w:val="00C51FD1"/>
    <w:rsid w:val="00C525CA"/>
    <w:rsid w:val="00C52731"/>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332"/>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6F64"/>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58E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511B"/>
    <w:rsid w:val="00CA5267"/>
    <w:rsid w:val="00CA5F34"/>
    <w:rsid w:val="00CA5F5A"/>
    <w:rsid w:val="00CA6423"/>
    <w:rsid w:val="00CA6A53"/>
    <w:rsid w:val="00CA6BC0"/>
    <w:rsid w:val="00CA71D2"/>
    <w:rsid w:val="00CA77FC"/>
    <w:rsid w:val="00CA782C"/>
    <w:rsid w:val="00CA794E"/>
    <w:rsid w:val="00CA7CE8"/>
    <w:rsid w:val="00CB0144"/>
    <w:rsid w:val="00CB024A"/>
    <w:rsid w:val="00CB03B1"/>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260"/>
    <w:rsid w:val="00CB443B"/>
    <w:rsid w:val="00CB450D"/>
    <w:rsid w:val="00CB463E"/>
    <w:rsid w:val="00CB468D"/>
    <w:rsid w:val="00CB46B4"/>
    <w:rsid w:val="00CB47EA"/>
    <w:rsid w:val="00CB4DFF"/>
    <w:rsid w:val="00CB504E"/>
    <w:rsid w:val="00CB54D8"/>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17E"/>
    <w:rsid w:val="00CC4774"/>
    <w:rsid w:val="00CC485B"/>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F68"/>
    <w:rsid w:val="00CD18CE"/>
    <w:rsid w:val="00CD1BA2"/>
    <w:rsid w:val="00CD1DF7"/>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4EA9"/>
    <w:rsid w:val="00D056C0"/>
    <w:rsid w:val="00D058A7"/>
    <w:rsid w:val="00D05FE3"/>
    <w:rsid w:val="00D06494"/>
    <w:rsid w:val="00D065AD"/>
    <w:rsid w:val="00D06A80"/>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66CF"/>
    <w:rsid w:val="00D36E24"/>
    <w:rsid w:val="00D36FC1"/>
    <w:rsid w:val="00D37184"/>
    <w:rsid w:val="00D378C6"/>
    <w:rsid w:val="00D379AE"/>
    <w:rsid w:val="00D37ACA"/>
    <w:rsid w:val="00D401C0"/>
    <w:rsid w:val="00D404D2"/>
    <w:rsid w:val="00D4099C"/>
    <w:rsid w:val="00D40B9D"/>
    <w:rsid w:val="00D40D9C"/>
    <w:rsid w:val="00D41172"/>
    <w:rsid w:val="00D41620"/>
    <w:rsid w:val="00D416B7"/>
    <w:rsid w:val="00D41B65"/>
    <w:rsid w:val="00D42758"/>
    <w:rsid w:val="00D433A0"/>
    <w:rsid w:val="00D4366E"/>
    <w:rsid w:val="00D43765"/>
    <w:rsid w:val="00D437C0"/>
    <w:rsid w:val="00D438FB"/>
    <w:rsid w:val="00D43A60"/>
    <w:rsid w:val="00D43AEB"/>
    <w:rsid w:val="00D43BC0"/>
    <w:rsid w:val="00D43D73"/>
    <w:rsid w:val="00D44018"/>
    <w:rsid w:val="00D4470E"/>
    <w:rsid w:val="00D44E43"/>
    <w:rsid w:val="00D456BA"/>
    <w:rsid w:val="00D45D2D"/>
    <w:rsid w:val="00D46094"/>
    <w:rsid w:val="00D465B7"/>
    <w:rsid w:val="00D47223"/>
    <w:rsid w:val="00D47363"/>
    <w:rsid w:val="00D47795"/>
    <w:rsid w:val="00D478D3"/>
    <w:rsid w:val="00D500AA"/>
    <w:rsid w:val="00D50185"/>
    <w:rsid w:val="00D50BD2"/>
    <w:rsid w:val="00D5107C"/>
    <w:rsid w:val="00D51110"/>
    <w:rsid w:val="00D51837"/>
    <w:rsid w:val="00D52491"/>
    <w:rsid w:val="00D529DA"/>
    <w:rsid w:val="00D52A3A"/>
    <w:rsid w:val="00D53397"/>
    <w:rsid w:val="00D5375C"/>
    <w:rsid w:val="00D537BF"/>
    <w:rsid w:val="00D539B8"/>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C48"/>
    <w:rsid w:val="00D611E8"/>
    <w:rsid w:val="00D61AF0"/>
    <w:rsid w:val="00D62959"/>
    <w:rsid w:val="00D62AC2"/>
    <w:rsid w:val="00D62B17"/>
    <w:rsid w:val="00D62FF9"/>
    <w:rsid w:val="00D6331D"/>
    <w:rsid w:val="00D63399"/>
    <w:rsid w:val="00D63785"/>
    <w:rsid w:val="00D63E1A"/>
    <w:rsid w:val="00D642B7"/>
    <w:rsid w:val="00D64AA8"/>
    <w:rsid w:val="00D64E86"/>
    <w:rsid w:val="00D6518E"/>
    <w:rsid w:val="00D6520B"/>
    <w:rsid w:val="00D6673B"/>
    <w:rsid w:val="00D66C45"/>
    <w:rsid w:val="00D673A7"/>
    <w:rsid w:val="00D6768E"/>
    <w:rsid w:val="00D67A85"/>
    <w:rsid w:val="00D7009D"/>
    <w:rsid w:val="00D7094D"/>
    <w:rsid w:val="00D70B35"/>
    <w:rsid w:val="00D714F2"/>
    <w:rsid w:val="00D7180E"/>
    <w:rsid w:val="00D71842"/>
    <w:rsid w:val="00D718A0"/>
    <w:rsid w:val="00D718C5"/>
    <w:rsid w:val="00D71D67"/>
    <w:rsid w:val="00D71E91"/>
    <w:rsid w:val="00D72329"/>
    <w:rsid w:val="00D72C28"/>
    <w:rsid w:val="00D72E9E"/>
    <w:rsid w:val="00D730BC"/>
    <w:rsid w:val="00D730EB"/>
    <w:rsid w:val="00D7365C"/>
    <w:rsid w:val="00D73A4A"/>
    <w:rsid w:val="00D73FEC"/>
    <w:rsid w:val="00D7407D"/>
    <w:rsid w:val="00D7428A"/>
    <w:rsid w:val="00D74391"/>
    <w:rsid w:val="00D746B5"/>
    <w:rsid w:val="00D749EB"/>
    <w:rsid w:val="00D74E0C"/>
    <w:rsid w:val="00D74FA0"/>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F92"/>
    <w:rsid w:val="00D831B3"/>
    <w:rsid w:val="00D83A76"/>
    <w:rsid w:val="00D83DA6"/>
    <w:rsid w:val="00D847F6"/>
    <w:rsid w:val="00D84DD0"/>
    <w:rsid w:val="00D85063"/>
    <w:rsid w:val="00D859D3"/>
    <w:rsid w:val="00D86931"/>
    <w:rsid w:val="00D86C19"/>
    <w:rsid w:val="00D87849"/>
    <w:rsid w:val="00D87E5F"/>
    <w:rsid w:val="00D90038"/>
    <w:rsid w:val="00D900AE"/>
    <w:rsid w:val="00D90374"/>
    <w:rsid w:val="00D90A12"/>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18"/>
    <w:rsid w:val="00D9734F"/>
    <w:rsid w:val="00D97D58"/>
    <w:rsid w:val="00DA08F6"/>
    <w:rsid w:val="00DA18CB"/>
    <w:rsid w:val="00DA1E8B"/>
    <w:rsid w:val="00DA265A"/>
    <w:rsid w:val="00DA2964"/>
    <w:rsid w:val="00DA2AF5"/>
    <w:rsid w:val="00DA2D31"/>
    <w:rsid w:val="00DA2D3B"/>
    <w:rsid w:val="00DA2D93"/>
    <w:rsid w:val="00DA30FD"/>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5BEF"/>
    <w:rsid w:val="00DC682B"/>
    <w:rsid w:val="00DC686D"/>
    <w:rsid w:val="00DC69B5"/>
    <w:rsid w:val="00DC6D7C"/>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9B5"/>
    <w:rsid w:val="00DD7C04"/>
    <w:rsid w:val="00DD7DDB"/>
    <w:rsid w:val="00DE034E"/>
    <w:rsid w:val="00DE03B3"/>
    <w:rsid w:val="00DE07B6"/>
    <w:rsid w:val="00DE0BF5"/>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608"/>
    <w:rsid w:val="00DF5891"/>
    <w:rsid w:val="00DF6315"/>
    <w:rsid w:val="00DF6792"/>
    <w:rsid w:val="00DF685B"/>
    <w:rsid w:val="00DF6EB1"/>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696"/>
    <w:rsid w:val="00E03F9C"/>
    <w:rsid w:val="00E04F7F"/>
    <w:rsid w:val="00E051D2"/>
    <w:rsid w:val="00E061D8"/>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3D6"/>
    <w:rsid w:val="00E34B7E"/>
    <w:rsid w:val="00E357DD"/>
    <w:rsid w:val="00E35B40"/>
    <w:rsid w:val="00E363FA"/>
    <w:rsid w:val="00E36820"/>
    <w:rsid w:val="00E36A44"/>
    <w:rsid w:val="00E370B6"/>
    <w:rsid w:val="00E371D7"/>
    <w:rsid w:val="00E37AAA"/>
    <w:rsid w:val="00E4018D"/>
    <w:rsid w:val="00E40378"/>
    <w:rsid w:val="00E40B66"/>
    <w:rsid w:val="00E41A6C"/>
    <w:rsid w:val="00E42E91"/>
    <w:rsid w:val="00E4301B"/>
    <w:rsid w:val="00E4307E"/>
    <w:rsid w:val="00E434C5"/>
    <w:rsid w:val="00E43CB8"/>
    <w:rsid w:val="00E43F3F"/>
    <w:rsid w:val="00E44011"/>
    <w:rsid w:val="00E4415D"/>
    <w:rsid w:val="00E451E3"/>
    <w:rsid w:val="00E454A2"/>
    <w:rsid w:val="00E45508"/>
    <w:rsid w:val="00E45990"/>
    <w:rsid w:val="00E459C9"/>
    <w:rsid w:val="00E45A34"/>
    <w:rsid w:val="00E45C85"/>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2472"/>
    <w:rsid w:val="00E625D3"/>
    <w:rsid w:val="00E6266B"/>
    <w:rsid w:val="00E62BBB"/>
    <w:rsid w:val="00E62EDB"/>
    <w:rsid w:val="00E6355C"/>
    <w:rsid w:val="00E63610"/>
    <w:rsid w:val="00E63E0E"/>
    <w:rsid w:val="00E644ED"/>
    <w:rsid w:val="00E64A45"/>
    <w:rsid w:val="00E64A46"/>
    <w:rsid w:val="00E64D00"/>
    <w:rsid w:val="00E65D8E"/>
    <w:rsid w:val="00E660BC"/>
    <w:rsid w:val="00E663E2"/>
    <w:rsid w:val="00E667F0"/>
    <w:rsid w:val="00E66A4F"/>
    <w:rsid w:val="00E66A65"/>
    <w:rsid w:val="00E6756E"/>
    <w:rsid w:val="00E70BD6"/>
    <w:rsid w:val="00E717F3"/>
    <w:rsid w:val="00E719C5"/>
    <w:rsid w:val="00E71C40"/>
    <w:rsid w:val="00E71C46"/>
    <w:rsid w:val="00E72961"/>
    <w:rsid w:val="00E72AE0"/>
    <w:rsid w:val="00E72F56"/>
    <w:rsid w:val="00E735D0"/>
    <w:rsid w:val="00E73AF3"/>
    <w:rsid w:val="00E74665"/>
    <w:rsid w:val="00E7482E"/>
    <w:rsid w:val="00E74951"/>
    <w:rsid w:val="00E74CD5"/>
    <w:rsid w:val="00E74F66"/>
    <w:rsid w:val="00E7569A"/>
    <w:rsid w:val="00E756FE"/>
    <w:rsid w:val="00E76444"/>
    <w:rsid w:val="00E7645E"/>
    <w:rsid w:val="00E769F8"/>
    <w:rsid w:val="00E76C94"/>
    <w:rsid w:val="00E77116"/>
    <w:rsid w:val="00E802F2"/>
    <w:rsid w:val="00E8057C"/>
    <w:rsid w:val="00E80964"/>
    <w:rsid w:val="00E80F8D"/>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E14"/>
    <w:rsid w:val="00EB6EEF"/>
    <w:rsid w:val="00EB7301"/>
    <w:rsid w:val="00EB7602"/>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582"/>
    <w:rsid w:val="00ED7729"/>
    <w:rsid w:val="00ED772F"/>
    <w:rsid w:val="00ED78B7"/>
    <w:rsid w:val="00ED7DBE"/>
    <w:rsid w:val="00EE0056"/>
    <w:rsid w:val="00EE0363"/>
    <w:rsid w:val="00EE06C0"/>
    <w:rsid w:val="00EE07BD"/>
    <w:rsid w:val="00EE0A1E"/>
    <w:rsid w:val="00EE11F9"/>
    <w:rsid w:val="00EE1236"/>
    <w:rsid w:val="00EE123E"/>
    <w:rsid w:val="00EE12B9"/>
    <w:rsid w:val="00EE13B8"/>
    <w:rsid w:val="00EE147B"/>
    <w:rsid w:val="00EE1513"/>
    <w:rsid w:val="00EE164C"/>
    <w:rsid w:val="00EE28A2"/>
    <w:rsid w:val="00EE2B5A"/>
    <w:rsid w:val="00EE2FB3"/>
    <w:rsid w:val="00EE318A"/>
    <w:rsid w:val="00EE4007"/>
    <w:rsid w:val="00EE43EE"/>
    <w:rsid w:val="00EE475E"/>
    <w:rsid w:val="00EE4BB3"/>
    <w:rsid w:val="00EE4EBD"/>
    <w:rsid w:val="00EE4F4D"/>
    <w:rsid w:val="00EE6202"/>
    <w:rsid w:val="00EE660F"/>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FE3"/>
    <w:rsid w:val="00EF7B8A"/>
    <w:rsid w:val="00EF7EF0"/>
    <w:rsid w:val="00F00C0C"/>
    <w:rsid w:val="00F011FF"/>
    <w:rsid w:val="00F015E5"/>
    <w:rsid w:val="00F01721"/>
    <w:rsid w:val="00F01A41"/>
    <w:rsid w:val="00F01E64"/>
    <w:rsid w:val="00F02048"/>
    <w:rsid w:val="00F02331"/>
    <w:rsid w:val="00F02447"/>
    <w:rsid w:val="00F02698"/>
    <w:rsid w:val="00F02991"/>
    <w:rsid w:val="00F02C1E"/>
    <w:rsid w:val="00F03152"/>
    <w:rsid w:val="00F031DA"/>
    <w:rsid w:val="00F03A36"/>
    <w:rsid w:val="00F03CB5"/>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B9A"/>
    <w:rsid w:val="00F11DAF"/>
    <w:rsid w:val="00F11F4C"/>
    <w:rsid w:val="00F120DB"/>
    <w:rsid w:val="00F12BFB"/>
    <w:rsid w:val="00F136A1"/>
    <w:rsid w:val="00F13F79"/>
    <w:rsid w:val="00F13FF4"/>
    <w:rsid w:val="00F148E2"/>
    <w:rsid w:val="00F148EA"/>
    <w:rsid w:val="00F14CB7"/>
    <w:rsid w:val="00F14EE7"/>
    <w:rsid w:val="00F155F6"/>
    <w:rsid w:val="00F157DE"/>
    <w:rsid w:val="00F15800"/>
    <w:rsid w:val="00F15C03"/>
    <w:rsid w:val="00F15F42"/>
    <w:rsid w:val="00F16605"/>
    <w:rsid w:val="00F1672E"/>
    <w:rsid w:val="00F16858"/>
    <w:rsid w:val="00F16E52"/>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E5C"/>
    <w:rsid w:val="00F43166"/>
    <w:rsid w:val="00F4327F"/>
    <w:rsid w:val="00F433D0"/>
    <w:rsid w:val="00F43453"/>
    <w:rsid w:val="00F436FD"/>
    <w:rsid w:val="00F4381C"/>
    <w:rsid w:val="00F439FA"/>
    <w:rsid w:val="00F43B54"/>
    <w:rsid w:val="00F43C9E"/>
    <w:rsid w:val="00F4439B"/>
    <w:rsid w:val="00F445BD"/>
    <w:rsid w:val="00F44B2E"/>
    <w:rsid w:val="00F44CFB"/>
    <w:rsid w:val="00F44D30"/>
    <w:rsid w:val="00F44E74"/>
    <w:rsid w:val="00F44EEF"/>
    <w:rsid w:val="00F44FC7"/>
    <w:rsid w:val="00F4512B"/>
    <w:rsid w:val="00F451E2"/>
    <w:rsid w:val="00F452C6"/>
    <w:rsid w:val="00F45B5C"/>
    <w:rsid w:val="00F45F4A"/>
    <w:rsid w:val="00F4642B"/>
    <w:rsid w:val="00F46B62"/>
    <w:rsid w:val="00F46B6F"/>
    <w:rsid w:val="00F4713D"/>
    <w:rsid w:val="00F479E7"/>
    <w:rsid w:val="00F47A90"/>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6F5"/>
    <w:rsid w:val="00F61976"/>
    <w:rsid w:val="00F622CE"/>
    <w:rsid w:val="00F6424E"/>
    <w:rsid w:val="00F64372"/>
    <w:rsid w:val="00F643A6"/>
    <w:rsid w:val="00F64528"/>
    <w:rsid w:val="00F64538"/>
    <w:rsid w:val="00F649AA"/>
    <w:rsid w:val="00F64C5C"/>
    <w:rsid w:val="00F64E8A"/>
    <w:rsid w:val="00F650F1"/>
    <w:rsid w:val="00F6520B"/>
    <w:rsid w:val="00F65E64"/>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2103"/>
    <w:rsid w:val="00F72189"/>
    <w:rsid w:val="00F72278"/>
    <w:rsid w:val="00F72C70"/>
    <w:rsid w:val="00F72F4C"/>
    <w:rsid w:val="00F732EC"/>
    <w:rsid w:val="00F735C3"/>
    <w:rsid w:val="00F73900"/>
    <w:rsid w:val="00F73E6B"/>
    <w:rsid w:val="00F73FC1"/>
    <w:rsid w:val="00F740C6"/>
    <w:rsid w:val="00F745D1"/>
    <w:rsid w:val="00F74677"/>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A5B"/>
    <w:rsid w:val="00F80EA5"/>
    <w:rsid w:val="00F80FE2"/>
    <w:rsid w:val="00F81FF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242F"/>
    <w:rsid w:val="00F931CB"/>
    <w:rsid w:val="00F9375C"/>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399"/>
    <w:rsid w:val="00FB34C9"/>
    <w:rsid w:val="00FB378C"/>
    <w:rsid w:val="00FB38FA"/>
    <w:rsid w:val="00FB40E5"/>
    <w:rsid w:val="00FB419B"/>
    <w:rsid w:val="00FB4406"/>
    <w:rsid w:val="00FB4BBA"/>
    <w:rsid w:val="00FB53C3"/>
    <w:rsid w:val="00FB5681"/>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3AF"/>
    <w:rsid w:val="00FD462A"/>
    <w:rsid w:val="00FD4A00"/>
    <w:rsid w:val="00FD4A16"/>
    <w:rsid w:val="00FD4F3F"/>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6034"/>
    <w:rsid w:val="00FE6491"/>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BA2"/>
    <w:rsid w:val="00FF1D0B"/>
    <w:rsid w:val="00FF1DE0"/>
    <w:rsid w:val="00FF1E84"/>
    <w:rsid w:val="00FF2689"/>
    <w:rsid w:val="00FF3635"/>
    <w:rsid w:val="00FF48AC"/>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ofQNQzBtzss" TargetMode="External"/><Relationship Id="rId26" Type="http://schemas.openxmlformats.org/officeDocument/2006/relationships/hyperlink" Target="https://www.sdge.com/ev-compare" TargetMode="External"/><Relationship Id="rId39" Type="http://schemas.openxmlformats.org/officeDocument/2006/relationships/hyperlink" Target="https://www.sdge.com/trees/community-tree-programs/community-tree-rebate-program" TargetMode="External"/><Relationship Id="rId21" Type="http://schemas.openxmlformats.org/officeDocument/2006/relationships/hyperlink" Target="https://www.instagram.com/sdge" TargetMode="Externa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hyperlink" Target="https://www.sdge.com/financial-help-covid-19"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www.sdge.com/esaespanol" TargetMode="External"/><Relationship Id="rId63" Type="http://schemas.openxmlformats.org/officeDocument/2006/relationships/image" Target="media/image8.PNG"/><Relationship Id="rId68" Type="http://schemas.openxmlformats.org/officeDocument/2006/relationships/hyperlink" Target="https://www.sdge.com/business/savings-center/business-winter-savings-safety-and-solutions" TargetMode="External"/><Relationship Id="rId76" Type="http://schemas.openxmlformats.org/officeDocument/2006/relationships/hyperlink" Target="https://www.sdge.com/energy-innovation-center" TargetMode="External"/><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cid:image005.jpg@01D84041.23F54C80" TargetMode="Externa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residential/lovelectric" TargetMode="External"/><Relationship Id="rId11" Type="http://schemas.openxmlformats.org/officeDocument/2006/relationships/image" Target="media/image1.png"/><Relationship Id="rId24" Type="http://schemas.openxmlformats.org/officeDocument/2006/relationships/hyperlink" Target="http://linkedin.com/company/sdge" TargetMode="External"/><Relationship Id="rId32" Type="http://schemas.openxmlformats.org/officeDocument/2006/relationships/hyperlink" Target="https://www.sdge.com/residential/lovelectric" TargetMode="External"/><Relationship Id="rId37" Type="http://schemas.openxmlformats.org/officeDocument/2006/relationships/hyperlink" Target="https://www.sdge.com/trees/community-tree-programs/community-tree-rebate-program" TargetMode="External"/><Relationship Id="rId40" Type="http://schemas.openxmlformats.org/officeDocument/2006/relationships/image" Target="media/image5.PNG"/><Relationship Id="rId45" Type="http://schemas.openxmlformats.org/officeDocument/2006/relationships/hyperlink" Target="https://www.sdge.com/residential/pay-bill/get-payment-bill-assistance/assistance-programs/no-cost-energy-efficient-home-improvements" TargetMode="External"/><Relationship Id="rId53" Type="http://schemas.openxmlformats.org/officeDocument/2006/relationships/hyperlink" Target="https://www.sdge.com/residential/pay-bill/get-payment-bill-assistance/assistance-programs" TargetMode="External"/><Relationship Id="rId58" Type="http://schemas.openxmlformats.org/officeDocument/2006/relationships/hyperlink" Target="https://www.sdge.com/asistencia-para-clientes-residenciales" TargetMode="External"/><Relationship Id="rId66" Type="http://schemas.openxmlformats.org/officeDocument/2006/relationships/hyperlink" Target="https://www.sdge.com/business/savings-center/business-winter-savings-safety-and-solutions" TargetMode="External"/><Relationship Id="rId74" Type="http://schemas.openxmlformats.org/officeDocument/2006/relationships/hyperlink" Target="https://www.sdge.com/energy-innovation-center" TargetMode="External"/><Relationship Id="rId79" Type="http://schemas.openxmlformats.org/officeDocument/2006/relationships/image" Target="media/image16.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dge.com/asistencia-para-clientes-residenciales" TargetMode="External"/><Relationship Id="rId82" Type="http://schemas.openxmlformats.org/officeDocument/2006/relationships/footer" Target="footer1.xml"/><Relationship Id="rId19" Type="http://schemas.openxmlformats.org/officeDocument/2006/relationships/hyperlink" Target="https://www.youtube.com/watch?v=PAsuObA1y0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twitter.com/SDGE" TargetMode="External"/><Relationship Id="rId27" Type="http://schemas.openxmlformats.org/officeDocument/2006/relationships/hyperlink" Target="https://www.sdge.com/ev-incentives" TargetMode="External"/><Relationship Id="rId30" Type="http://schemas.openxmlformats.org/officeDocument/2006/relationships/hyperlink" Target="https://www.sdge.com/ev-compare" TargetMode="External"/><Relationship Id="rId35" Type="http://schemas.openxmlformats.org/officeDocument/2006/relationships/image" Target="media/image4.PNG"/><Relationship Id="rId43" Type="http://schemas.openxmlformats.org/officeDocument/2006/relationships/hyperlink" Target="https://www.sdge.com/residential/pay-bill/get-payment-bill-assistance/assistance-programs" TargetMode="External"/><Relationship Id="rId48" Type="http://schemas.openxmlformats.org/officeDocument/2006/relationships/hyperlink" Target="https://www.sdge.com/residential/pay-bill/get-payment-bill-assistance" TargetMode="External"/><Relationship Id="rId56" Type="http://schemas.openxmlformats.org/officeDocument/2006/relationships/hyperlink" Target="https://www.sdge.com/residential/pay-bill/get-payment-bill-assistance/amp" TargetMode="External"/><Relationship Id="rId64" Type="http://schemas.openxmlformats.org/officeDocument/2006/relationships/image" Target="media/image9.jpeg"/><Relationship Id="rId69" Type="http://schemas.openxmlformats.org/officeDocument/2006/relationships/image" Target="media/image11.emf"/><Relationship Id="rId77" Type="http://schemas.openxmlformats.org/officeDocument/2006/relationships/image" Target="media/image14.jpeg"/><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image" Target="media/image13.jp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 TargetMode="External"/><Relationship Id="rId33" Type="http://schemas.openxmlformats.org/officeDocument/2006/relationships/image" Target="media/image2.jpeg"/><Relationship Id="rId38" Type="http://schemas.openxmlformats.org/officeDocument/2006/relationships/hyperlink" Target="https://www.sdge.com/trees/community-tree-programs/community-tree-rebate-program" TargetMode="External"/><Relationship Id="rId46" Type="http://schemas.openxmlformats.org/officeDocument/2006/relationships/hyperlink" Target="https://www.sdge.com/residential/pay-bill/get-payment-bill-assistance/amp" TargetMode="External"/><Relationship Id="rId59" Type="http://schemas.openxmlformats.org/officeDocument/2006/relationships/hyperlink" Target="https://www.sdge.com/asistencia-para-clientes-residenciales" TargetMode="External"/><Relationship Id="rId67" Type="http://schemas.openxmlformats.org/officeDocument/2006/relationships/hyperlink" Target="https://www.sdge.com/business/savings-center/business-winter-savings-safety-and-solutions" TargetMode="External"/><Relationship Id="rId20" Type="http://schemas.openxmlformats.org/officeDocument/2006/relationships/hyperlink" Target="https://www.facebook.com/SanDiegoGasandElectric" TargetMode="External"/><Relationship Id="rId41" Type="http://schemas.openxmlformats.org/officeDocument/2006/relationships/image" Target="media/image6.PNG"/><Relationship Id="rId54" Type="http://schemas.openxmlformats.org/officeDocument/2006/relationships/hyperlink" Target="https://www.sdge.com/FERA" TargetMode="External"/><Relationship Id="rId62" Type="http://schemas.openxmlformats.org/officeDocument/2006/relationships/hyperlink" Target="https://www.sdge.com/esaespanol" TargetMode="External"/><Relationship Id="rId70" Type="http://schemas.openxmlformats.org/officeDocument/2006/relationships/image" Target="media/image12.jpeg"/><Relationship Id="rId75" Type="http://schemas.openxmlformats.org/officeDocument/2006/relationships/hyperlink" Target="https://www.sdge.com/energy-innovation-center"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youtube.com/sandiegogaselectric" TargetMode="External"/><Relationship Id="rId28" Type="http://schemas.openxmlformats.org/officeDocument/2006/relationships/hyperlink" Target="https://www.sdge.com/residential/lovelectric" TargetMode="External"/><Relationship Id="rId36" Type="http://schemas.openxmlformats.org/officeDocument/2006/relationships/hyperlink" Target="https://www.sdge.com/trees/community-tree-programs/community-tree-rebate-program" TargetMode="External"/><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financial-help-covid-19" TargetMode="External"/><Relationship Id="rId10" Type="http://schemas.openxmlformats.org/officeDocument/2006/relationships/endnotes" Target="endnotes.xml"/><Relationship Id="rId31" Type="http://schemas.openxmlformats.org/officeDocument/2006/relationships/hyperlink" Target="https://www.sdge.com/ev-incentives" TargetMode="External"/><Relationship Id="rId44" Type="http://schemas.openxmlformats.org/officeDocument/2006/relationships/hyperlink" Target="https://www.sdge.com/FERA" TargetMode="External"/><Relationship Id="rId52" Type="http://schemas.openxmlformats.org/officeDocument/2006/relationships/hyperlink" Target="https://www.sdge.com/residential/pay-bill/get-payment-bill-assistance/assistance-programs/no-cost-energy-efficient-home-improvements" TargetMode="External"/><Relationship Id="rId60" Type="http://schemas.openxmlformats.org/officeDocument/2006/relationships/hyperlink" Target="https://www.sdge.com/asistencia-para-clientes-residenciales" TargetMode="External"/><Relationship Id="rId65" Type="http://schemas.openxmlformats.org/officeDocument/2006/relationships/image" Target="media/image10.png"/><Relationship Id="rId73" Type="http://schemas.openxmlformats.org/officeDocument/2006/relationships/hyperlink" Target="https://www.sdge.com/energy-innovation-center" TargetMode="External"/><Relationship Id="rId78" Type="http://schemas.openxmlformats.org/officeDocument/2006/relationships/image" Target="media/image15.jpe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21</cp:revision>
  <dcterms:created xsi:type="dcterms:W3CDTF">2022-03-25T02:55:00Z</dcterms:created>
  <dcterms:modified xsi:type="dcterms:W3CDTF">2022-03-25T21:09:00Z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